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C785BE" w14:textId="44736290" w:rsidR="00FD6A80" w:rsidRPr="008F3D52" w:rsidRDefault="000036AB" w:rsidP="00072F53">
      <w:pPr>
        <w:ind w:left="2160" w:firstLine="720"/>
        <w:jc w:val="both"/>
        <w:rPr>
          <w:rFonts w:ascii="Tahoma" w:hAnsi="Tahoma"/>
          <w:sz w:val="20"/>
          <w:szCs w:val="20"/>
        </w:rPr>
      </w:pPr>
      <w:r w:rsidRPr="008F3D52">
        <w:rPr>
          <w:rFonts w:ascii="Tahoma" w:hAnsi="Tahoma"/>
          <w:b/>
          <w:sz w:val="20"/>
          <w:szCs w:val="20"/>
        </w:rPr>
        <w:t>COMMUNIQUE DE PRESSE</w:t>
      </w:r>
      <w:r w:rsidR="00FD6A80" w:rsidRPr="008F3D52">
        <w:rPr>
          <w:rFonts w:ascii="Tahoma" w:hAnsi="Tahoma"/>
          <w:b/>
          <w:sz w:val="20"/>
          <w:szCs w:val="20"/>
        </w:rPr>
        <w:t xml:space="preserve"> </w:t>
      </w:r>
      <w:r w:rsidR="00FD6A80" w:rsidRPr="008F3D52">
        <w:rPr>
          <w:rFonts w:ascii="Tahoma" w:hAnsi="Tahoma"/>
          <w:b/>
          <w:sz w:val="20"/>
          <w:szCs w:val="20"/>
        </w:rPr>
        <w:tab/>
      </w:r>
      <w:r w:rsidR="00FD6A80" w:rsidRPr="008F3D52">
        <w:rPr>
          <w:rFonts w:ascii="Tahoma" w:hAnsi="Tahoma"/>
          <w:b/>
          <w:sz w:val="20"/>
          <w:szCs w:val="20"/>
        </w:rPr>
        <w:tab/>
      </w:r>
      <w:r w:rsidR="00FD6A80" w:rsidRPr="008F3D52">
        <w:rPr>
          <w:rFonts w:ascii="Tahoma" w:hAnsi="Tahoma"/>
          <w:b/>
          <w:sz w:val="20"/>
          <w:szCs w:val="20"/>
        </w:rPr>
        <w:tab/>
      </w:r>
      <w:r w:rsidR="008F3D52" w:rsidRPr="008F3D52">
        <w:rPr>
          <w:rFonts w:ascii="Tahoma" w:hAnsi="Tahoma"/>
          <w:sz w:val="20"/>
          <w:szCs w:val="20"/>
        </w:rPr>
        <w:t xml:space="preserve">Le </w:t>
      </w:r>
      <w:r w:rsidR="009E0675">
        <w:rPr>
          <w:rFonts w:ascii="Tahoma" w:hAnsi="Tahoma"/>
          <w:sz w:val="20"/>
          <w:szCs w:val="20"/>
        </w:rPr>
        <w:t>20 janvier 2017</w:t>
      </w:r>
    </w:p>
    <w:p w14:paraId="1B62BE9D" w14:textId="77777777" w:rsidR="00982BFE" w:rsidRPr="008F3D52" w:rsidRDefault="00982BFE" w:rsidP="00072F53">
      <w:pPr>
        <w:jc w:val="both"/>
        <w:rPr>
          <w:rFonts w:ascii="Tahoma" w:hAnsi="Tahoma"/>
          <w:b/>
          <w:sz w:val="20"/>
          <w:szCs w:val="20"/>
        </w:rPr>
      </w:pPr>
    </w:p>
    <w:p w14:paraId="24EFFA3E" w14:textId="201CBAE9" w:rsidR="0017083B" w:rsidRDefault="0017083B" w:rsidP="0017083B">
      <w:pPr>
        <w:pBdr>
          <w:top w:val="single" w:sz="4" w:space="1" w:color="auto"/>
          <w:left w:val="single" w:sz="4" w:space="4" w:color="auto"/>
          <w:bottom w:val="single" w:sz="4" w:space="1" w:color="auto"/>
          <w:right w:val="single" w:sz="4" w:space="4" w:color="auto"/>
        </w:pBdr>
        <w:jc w:val="center"/>
        <w:rPr>
          <w:rFonts w:ascii="Tahoma" w:hAnsi="Tahoma"/>
          <w:b/>
          <w:color w:val="FF6600"/>
          <w:szCs w:val="20"/>
        </w:rPr>
      </w:pPr>
      <w:r>
        <w:rPr>
          <w:rFonts w:ascii="Tahoma" w:hAnsi="Tahoma"/>
          <w:b/>
          <w:color w:val="FF6600"/>
          <w:szCs w:val="20"/>
        </w:rPr>
        <w:t>Choisir un métier qui recrute</w:t>
      </w:r>
      <w:r w:rsidR="006F554D">
        <w:rPr>
          <w:rFonts w:ascii="Tahoma" w:hAnsi="Tahoma"/>
          <w:b/>
          <w:color w:val="FF6600"/>
          <w:szCs w:val="20"/>
        </w:rPr>
        <w:t> :</w:t>
      </w:r>
    </w:p>
    <w:p w14:paraId="756F6D12" w14:textId="255FF371" w:rsidR="00AF6DAA" w:rsidRDefault="00220B2C" w:rsidP="0017083B">
      <w:pPr>
        <w:pBdr>
          <w:top w:val="single" w:sz="4" w:space="1" w:color="auto"/>
          <w:left w:val="single" w:sz="4" w:space="4" w:color="auto"/>
          <w:bottom w:val="single" w:sz="4" w:space="1" w:color="auto"/>
          <w:right w:val="single" w:sz="4" w:space="4" w:color="auto"/>
        </w:pBdr>
        <w:jc w:val="center"/>
        <w:rPr>
          <w:rFonts w:ascii="Tahoma" w:hAnsi="Tahoma"/>
          <w:b/>
          <w:color w:val="FF6600"/>
          <w:szCs w:val="20"/>
        </w:rPr>
      </w:pPr>
      <w:r>
        <w:rPr>
          <w:rFonts w:ascii="Tahoma" w:hAnsi="Tahoma"/>
          <w:b/>
          <w:color w:val="FF6600"/>
          <w:szCs w:val="20"/>
        </w:rPr>
        <w:t>Devenir croupier avec ou sans diplôme</w:t>
      </w:r>
    </w:p>
    <w:p w14:paraId="0C3657DC" w14:textId="77777777" w:rsidR="00FD4920" w:rsidRPr="00E54661" w:rsidRDefault="00FD4920" w:rsidP="00072F53">
      <w:pPr>
        <w:jc w:val="both"/>
        <w:rPr>
          <w:rFonts w:ascii="Tahoma" w:hAnsi="Tahoma"/>
          <w:b/>
          <w:sz w:val="10"/>
          <w:szCs w:val="10"/>
        </w:rPr>
      </w:pPr>
    </w:p>
    <w:p w14:paraId="4EA9420D" w14:textId="77777777" w:rsidR="005E3CFC" w:rsidRDefault="005E3CFC" w:rsidP="00072F53">
      <w:pPr>
        <w:jc w:val="both"/>
        <w:rPr>
          <w:rFonts w:ascii="Tahoma" w:hAnsi="Tahoma"/>
          <w:b/>
          <w:sz w:val="20"/>
          <w:szCs w:val="20"/>
        </w:rPr>
      </w:pPr>
    </w:p>
    <w:p w14:paraId="1A4FBC92" w14:textId="3A66D681" w:rsidR="005E3CFC" w:rsidRDefault="00FA4F6A" w:rsidP="005E3CFC">
      <w:pPr>
        <w:jc w:val="both"/>
        <w:rPr>
          <w:rFonts w:ascii="Tahoma" w:hAnsi="Tahoma"/>
          <w:b/>
          <w:sz w:val="20"/>
          <w:szCs w:val="20"/>
        </w:rPr>
      </w:pPr>
      <w:r>
        <w:rPr>
          <w:rFonts w:ascii="Tahoma" w:hAnsi="Tahoma"/>
          <w:b/>
          <w:sz w:val="20"/>
          <w:szCs w:val="20"/>
        </w:rPr>
        <w:t>P</w:t>
      </w:r>
      <w:r w:rsidR="005E3CFC">
        <w:rPr>
          <w:rFonts w:ascii="Tahoma" w:hAnsi="Tahoma"/>
          <w:b/>
          <w:sz w:val="20"/>
          <w:szCs w:val="20"/>
        </w:rPr>
        <w:t xml:space="preserve">our tous ceux qui sont à la recherche d’une orientation ou d’une réorientation, </w:t>
      </w:r>
      <w:proofErr w:type="spellStart"/>
      <w:r w:rsidR="005E3CFC">
        <w:rPr>
          <w:rFonts w:ascii="Tahoma" w:hAnsi="Tahoma"/>
          <w:b/>
          <w:sz w:val="20"/>
          <w:szCs w:val="20"/>
        </w:rPr>
        <w:t>Cérus</w:t>
      </w:r>
      <w:proofErr w:type="spellEnd"/>
      <w:r w:rsidR="005E3CFC">
        <w:rPr>
          <w:rFonts w:ascii="Tahoma" w:hAnsi="Tahoma"/>
          <w:b/>
          <w:sz w:val="20"/>
          <w:szCs w:val="20"/>
        </w:rPr>
        <w:t xml:space="preserve"> Casino </w:t>
      </w:r>
      <w:proofErr w:type="spellStart"/>
      <w:r w:rsidR="005E3CFC">
        <w:rPr>
          <w:rFonts w:ascii="Tahoma" w:hAnsi="Tahoma"/>
          <w:b/>
          <w:sz w:val="20"/>
          <w:szCs w:val="20"/>
        </w:rPr>
        <w:t>Academy</w:t>
      </w:r>
      <w:proofErr w:type="spellEnd"/>
      <w:r w:rsidR="005E3CFC">
        <w:rPr>
          <w:rFonts w:ascii="Tahoma" w:hAnsi="Tahoma"/>
          <w:b/>
          <w:sz w:val="20"/>
          <w:szCs w:val="20"/>
        </w:rPr>
        <w:t xml:space="preserve"> organis</w:t>
      </w:r>
      <w:r w:rsidR="00CB7D1A">
        <w:rPr>
          <w:rFonts w:ascii="Tahoma" w:hAnsi="Tahoma"/>
          <w:b/>
          <w:sz w:val="20"/>
          <w:szCs w:val="20"/>
        </w:rPr>
        <w:t>e des portes ouvertes à NAMUR</w:t>
      </w:r>
      <w:r w:rsidR="005E3CFC">
        <w:rPr>
          <w:rFonts w:ascii="Tahoma" w:hAnsi="Tahoma"/>
          <w:b/>
          <w:sz w:val="20"/>
          <w:szCs w:val="20"/>
        </w:rPr>
        <w:t xml:space="preserve">, afin de faire découvrir le métier de croupier, le </w:t>
      </w:r>
      <w:r w:rsidR="00CB7D1A">
        <w:rPr>
          <w:rFonts w:ascii="Tahoma" w:hAnsi="Tahoma"/>
          <w:b/>
          <w:sz w:val="20"/>
          <w:szCs w:val="20"/>
        </w:rPr>
        <w:t>mercredi 09 novembre</w:t>
      </w:r>
      <w:r w:rsidR="005E3CFC">
        <w:rPr>
          <w:rFonts w:ascii="Tahoma" w:hAnsi="Tahoma"/>
          <w:b/>
          <w:sz w:val="20"/>
          <w:szCs w:val="20"/>
        </w:rPr>
        <w:t xml:space="preserve"> 2016. </w:t>
      </w:r>
    </w:p>
    <w:p w14:paraId="45356D3C" w14:textId="4133A5E1" w:rsidR="00D87FCD" w:rsidRDefault="00D87FCD" w:rsidP="00072F53">
      <w:pPr>
        <w:jc w:val="both"/>
        <w:rPr>
          <w:rFonts w:ascii="Tahoma" w:hAnsi="Tahoma"/>
          <w:b/>
          <w:sz w:val="20"/>
          <w:szCs w:val="20"/>
        </w:rPr>
      </w:pPr>
      <w:r>
        <w:rPr>
          <w:rFonts w:ascii="Tahoma" w:hAnsi="Tahoma"/>
          <w:b/>
          <w:sz w:val="20"/>
          <w:szCs w:val="20"/>
        </w:rPr>
        <w:t>Peu de personne</w:t>
      </w:r>
      <w:r w:rsidR="002B28F2">
        <w:rPr>
          <w:rFonts w:ascii="Tahoma" w:hAnsi="Tahoma"/>
          <w:b/>
          <w:sz w:val="20"/>
          <w:szCs w:val="20"/>
        </w:rPr>
        <w:t>s</w:t>
      </w:r>
      <w:r>
        <w:rPr>
          <w:rFonts w:ascii="Tahoma" w:hAnsi="Tahoma"/>
          <w:b/>
          <w:sz w:val="20"/>
          <w:szCs w:val="20"/>
        </w:rPr>
        <w:t xml:space="preserve"> pense</w:t>
      </w:r>
      <w:r w:rsidR="002B28F2">
        <w:rPr>
          <w:rFonts w:ascii="Tahoma" w:hAnsi="Tahoma"/>
          <w:b/>
          <w:sz w:val="20"/>
          <w:szCs w:val="20"/>
        </w:rPr>
        <w:t>nt</w:t>
      </w:r>
      <w:r>
        <w:rPr>
          <w:rFonts w:ascii="Tahoma" w:hAnsi="Tahoma"/>
          <w:b/>
          <w:sz w:val="20"/>
          <w:szCs w:val="20"/>
        </w:rPr>
        <w:t xml:space="preserve"> à exer</w:t>
      </w:r>
      <w:r w:rsidR="00FA4F6A">
        <w:rPr>
          <w:rFonts w:ascii="Tahoma" w:hAnsi="Tahoma"/>
          <w:b/>
          <w:sz w:val="20"/>
          <w:szCs w:val="20"/>
        </w:rPr>
        <w:t>cer ce métier hors du commun. L</w:t>
      </w:r>
      <w:r>
        <w:rPr>
          <w:rFonts w:ascii="Tahoma" w:hAnsi="Tahoma"/>
          <w:b/>
          <w:sz w:val="20"/>
          <w:szCs w:val="20"/>
        </w:rPr>
        <w:t xml:space="preserve">es </w:t>
      </w:r>
      <w:r w:rsidR="00FA4F6A">
        <w:rPr>
          <w:rFonts w:ascii="Tahoma" w:hAnsi="Tahoma"/>
          <w:b/>
          <w:sz w:val="20"/>
          <w:szCs w:val="20"/>
        </w:rPr>
        <w:t xml:space="preserve"> formations sont accessibles avec ou sans diplôme et les casinos recrutent. </w:t>
      </w:r>
      <w:r w:rsidR="00AF6DAA">
        <w:rPr>
          <w:rFonts w:ascii="Tahoma" w:hAnsi="Tahoma"/>
          <w:b/>
          <w:sz w:val="20"/>
          <w:szCs w:val="20"/>
        </w:rPr>
        <w:t xml:space="preserve">Les formations ont lieu tout au long de l’année. </w:t>
      </w:r>
    </w:p>
    <w:p w14:paraId="63C5BDEF" w14:textId="77777777" w:rsidR="00D87FCD" w:rsidRDefault="00D87FCD" w:rsidP="00072F53">
      <w:pPr>
        <w:jc w:val="both"/>
        <w:rPr>
          <w:rFonts w:ascii="Tahoma" w:hAnsi="Tahoma"/>
          <w:b/>
          <w:sz w:val="20"/>
          <w:szCs w:val="20"/>
        </w:rPr>
      </w:pPr>
    </w:p>
    <w:p w14:paraId="35136F17" w14:textId="75C567C2" w:rsidR="001F610B" w:rsidRDefault="005E3CFC" w:rsidP="004A374E">
      <w:pPr>
        <w:jc w:val="both"/>
        <w:rPr>
          <w:rFonts w:ascii="Tahoma" w:hAnsi="Tahoma"/>
          <w:sz w:val="20"/>
          <w:szCs w:val="20"/>
        </w:rPr>
      </w:pPr>
      <w:r>
        <w:rPr>
          <w:rFonts w:ascii="Tahoma" w:hAnsi="Tahoma"/>
          <w:sz w:val="20"/>
          <w:szCs w:val="20"/>
        </w:rPr>
        <w:t>Les casinos viennent recruter directement dans l</w:t>
      </w:r>
      <w:r w:rsidR="004A374E">
        <w:rPr>
          <w:rFonts w:ascii="Tahoma" w:hAnsi="Tahoma"/>
          <w:sz w:val="20"/>
          <w:szCs w:val="20"/>
        </w:rPr>
        <w:t>’école</w:t>
      </w:r>
      <w:r>
        <w:rPr>
          <w:rFonts w:ascii="Tahoma" w:hAnsi="Tahoma"/>
          <w:sz w:val="20"/>
          <w:szCs w:val="20"/>
        </w:rPr>
        <w:t xml:space="preserve"> des croupiers. </w:t>
      </w:r>
      <w:r w:rsidR="00D31C8E">
        <w:rPr>
          <w:rFonts w:ascii="Tahoma" w:hAnsi="Tahoma"/>
          <w:sz w:val="20"/>
          <w:szCs w:val="20"/>
        </w:rPr>
        <w:t>Il y a</w:t>
      </w:r>
      <w:r w:rsidR="004A374E">
        <w:rPr>
          <w:rFonts w:ascii="Tahoma" w:hAnsi="Tahoma"/>
          <w:sz w:val="20"/>
          <w:szCs w:val="20"/>
        </w:rPr>
        <w:t xml:space="preserve"> plus d’offres d’emplois que de stagiaires ! </w:t>
      </w:r>
    </w:p>
    <w:p w14:paraId="6A67B1C7" w14:textId="5ED3F150" w:rsidR="004A374E" w:rsidRDefault="004A374E" w:rsidP="004A374E">
      <w:pPr>
        <w:jc w:val="both"/>
        <w:rPr>
          <w:rFonts w:ascii="Tahoma" w:hAnsi="Tahoma"/>
          <w:sz w:val="20"/>
          <w:szCs w:val="20"/>
        </w:rPr>
      </w:pPr>
      <w:r>
        <w:rPr>
          <w:rFonts w:ascii="Tahoma" w:hAnsi="Tahoma"/>
          <w:sz w:val="20"/>
          <w:szCs w:val="20"/>
        </w:rPr>
        <w:t>Le centre de formation organise des portes ouverte</w:t>
      </w:r>
      <w:r w:rsidR="005E3CFC">
        <w:rPr>
          <w:rFonts w:ascii="Tahoma" w:hAnsi="Tahoma"/>
          <w:sz w:val="20"/>
          <w:szCs w:val="20"/>
        </w:rPr>
        <w:t>s pour recruter des stagiai</w:t>
      </w:r>
      <w:r w:rsidR="00CB7D1A">
        <w:rPr>
          <w:rFonts w:ascii="Tahoma" w:hAnsi="Tahoma"/>
          <w:sz w:val="20"/>
          <w:szCs w:val="20"/>
        </w:rPr>
        <w:t>res pour la session de janvier 2017</w:t>
      </w:r>
      <w:r w:rsidR="005E3CFC">
        <w:rPr>
          <w:rFonts w:ascii="Tahoma" w:hAnsi="Tahoma"/>
          <w:sz w:val="20"/>
          <w:szCs w:val="20"/>
        </w:rPr>
        <w:t>. Il est important d’anticiper les démarches, notamment pour se faire financer les forma</w:t>
      </w:r>
      <w:r w:rsidR="00CB7D1A">
        <w:rPr>
          <w:rFonts w:ascii="Tahoma" w:hAnsi="Tahoma"/>
          <w:sz w:val="20"/>
          <w:szCs w:val="20"/>
        </w:rPr>
        <w:t>tions par l’intermédiaire d’un courtier avec qui nous travaillons</w:t>
      </w:r>
      <w:r w:rsidR="005E3CFC">
        <w:rPr>
          <w:rFonts w:ascii="Tahoma" w:hAnsi="Tahoma"/>
          <w:sz w:val="20"/>
          <w:szCs w:val="20"/>
        </w:rPr>
        <w:t xml:space="preserve">. </w:t>
      </w:r>
    </w:p>
    <w:p w14:paraId="7DAD5750" w14:textId="77777777" w:rsidR="005E3CFC" w:rsidRDefault="005E3CFC" w:rsidP="004A374E">
      <w:pPr>
        <w:jc w:val="both"/>
        <w:rPr>
          <w:rFonts w:ascii="Tahoma" w:hAnsi="Tahoma"/>
          <w:sz w:val="20"/>
          <w:szCs w:val="20"/>
        </w:rPr>
      </w:pPr>
    </w:p>
    <w:p w14:paraId="3B9125BD" w14:textId="27C714B5" w:rsidR="00D87FCD" w:rsidRDefault="00A175A6" w:rsidP="00072F53">
      <w:pPr>
        <w:jc w:val="both"/>
        <w:rPr>
          <w:rFonts w:ascii="Tahoma" w:hAnsi="Tahoma"/>
          <w:sz w:val="20"/>
          <w:szCs w:val="20"/>
        </w:rPr>
      </w:pPr>
      <w:r>
        <w:rPr>
          <w:rFonts w:ascii="Tahoma" w:hAnsi="Tahoma"/>
          <w:sz w:val="20"/>
          <w:szCs w:val="20"/>
        </w:rPr>
        <w:t>Les candidats, quel</w:t>
      </w:r>
      <w:r w:rsidR="00E54661">
        <w:rPr>
          <w:rFonts w:ascii="Tahoma" w:hAnsi="Tahoma"/>
          <w:sz w:val="20"/>
          <w:szCs w:val="20"/>
        </w:rPr>
        <w:t xml:space="preserve"> </w:t>
      </w:r>
      <w:r>
        <w:rPr>
          <w:rFonts w:ascii="Tahoma" w:hAnsi="Tahoma"/>
          <w:sz w:val="20"/>
          <w:szCs w:val="20"/>
        </w:rPr>
        <w:t>que soit leur niveau d’étude</w:t>
      </w:r>
      <w:r w:rsidR="00E54661">
        <w:rPr>
          <w:rFonts w:ascii="Tahoma" w:hAnsi="Tahoma"/>
          <w:sz w:val="20"/>
          <w:szCs w:val="20"/>
        </w:rPr>
        <w:t>s</w:t>
      </w:r>
      <w:r>
        <w:rPr>
          <w:rFonts w:ascii="Tahoma" w:hAnsi="Tahoma"/>
          <w:sz w:val="20"/>
          <w:szCs w:val="20"/>
        </w:rPr>
        <w:t xml:space="preserve">, pourront découvrir ce métier </w:t>
      </w:r>
      <w:r w:rsidR="00706901">
        <w:rPr>
          <w:rFonts w:ascii="Tahoma" w:hAnsi="Tahoma"/>
          <w:sz w:val="20"/>
          <w:szCs w:val="20"/>
        </w:rPr>
        <w:t xml:space="preserve">original, rencontrer les élèves, </w:t>
      </w:r>
      <w:r>
        <w:rPr>
          <w:rFonts w:ascii="Tahoma" w:hAnsi="Tahoma"/>
          <w:sz w:val="20"/>
          <w:szCs w:val="20"/>
        </w:rPr>
        <w:t>les formateurs et se tester aux</w:t>
      </w:r>
      <w:r w:rsidR="00D87FCD">
        <w:rPr>
          <w:rFonts w:ascii="Tahoma" w:hAnsi="Tahoma"/>
          <w:sz w:val="20"/>
          <w:szCs w:val="20"/>
        </w:rPr>
        <w:t xml:space="preserve"> gestes techniques du croupier.</w:t>
      </w:r>
    </w:p>
    <w:p w14:paraId="410995DD" w14:textId="2A163D43" w:rsidR="00D87FCD" w:rsidRDefault="00895123" w:rsidP="00072F53">
      <w:pPr>
        <w:jc w:val="both"/>
        <w:rPr>
          <w:rFonts w:ascii="Tahoma" w:hAnsi="Tahoma"/>
          <w:sz w:val="20"/>
          <w:szCs w:val="20"/>
        </w:rPr>
      </w:pPr>
      <w:r>
        <w:rPr>
          <w:rFonts w:ascii="Tahoma" w:hAnsi="Tahoma"/>
          <w:sz w:val="20"/>
          <w:szCs w:val="20"/>
        </w:rPr>
        <w:t xml:space="preserve">La demande des casinos est forte. </w:t>
      </w:r>
      <w:r w:rsidR="00D87FCD">
        <w:rPr>
          <w:rFonts w:ascii="Tahoma" w:hAnsi="Tahoma"/>
          <w:sz w:val="20"/>
          <w:szCs w:val="20"/>
        </w:rPr>
        <w:t xml:space="preserve">Les recruteurs viennent recruter directement dans les écoles de </w:t>
      </w:r>
      <w:proofErr w:type="spellStart"/>
      <w:r w:rsidR="00D87FCD">
        <w:rPr>
          <w:rFonts w:ascii="Tahoma" w:hAnsi="Tahoma"/>
          <w:sz w:val="20"/>
          <w:szCs w:val="20"/>
        </w:rPr>
        <w:t>Cérus</w:t>
      </w:r>
      <w:proofErr w:type="spellEnd"/>
      <w:r w:rsidR="00D87FCD">
        <w:rPr>
          <w:rFonts w:ascii="Tahoma" w:hAnsi="Tahoma"/>
          <w:sz w:val="20"/>
          <w:szCs w:val="20"/>
        </w:rPr>
        <w:t xml:space="preserve"> Casino </w:t>
      </w:r>
      <w:proofErr w:type="spellStart"/>
      <w:r w:rsidR="00D87FCD">
        <w:rPr>
          <w:rFonts w:ascii="Tahoma" w:hAnsi="Tahoma"/>
          <w:sz w:val="20"/>
          <w:szCs w:val="20"/>
        </w:rPr>
        <w:t>Academy</w:t>
      </w:r>
      <w:proofErr w:type="spellEnd"/>
      <w:r w:rsidR="00D87FCD">
        <w:rPr>
          <w:rFonts w:ascii="Tahoma" w:hAnsi="Tahoma"/>
          <w:sz w:val="20"/>
          <w:szCs w:val="20"/>
        </w:rPr>
        <w:t xml:space="preserve">. </w:t>
      </w:r>
    </w:p>
    <w:p w14:paraId="1B4DBF8F" w14:textId="3E9E01E0" w:rsidR="00E54661" w:rsidRDefault="00E54661" w:rsidP="00072F53">
      <w:pPr>
        <w:jc w:val="both"/>
        <w:rPr>
          <w:rFonts w:ascii="Tahoma" w:hAnsi="Tahoma"/>
          <w:sz w:val="20"/>
          <w:szCs w:val="20"/>
        </w:rPr>
      </w:pPr>
    </w:p>
    <w:p w14:paraId="10BA9A15" w14:textId="77777777" w:rsidR="000036AB" w:rsidRPr="00A876B8" w:rsidRDefault="000036AB" w:rsidP="00072F53">
      <w:pPr>
        <w:jc w:val="both"/>
        <w:rPr>
          <w:rFonts w:ascii="Tahoma" w:hAnsi="Tahoma"/>
          <w:sz w:val="10"/>
          <w:szCs w:val="10"/>
        </w:rPr>
      </w:pPr>
    </w:p>
    <w:p w14:paraId="542BBB9E" w14:textId="308E901E" w:rsidR="00084F0C" w:rsidRPr="008F3D52" w:rsidRDefault="00084F0C" w:rsidP="00084F0C">
      <w:pPr>
        <w:tabs>
          <w:tab w:val="left" w:pos="6059"/>
        </w:tabs>
        <w:ind w:left="-142" w:right="-142"/>
        <w:jc w:val="center"/>
        <w:rPr>
          <w:rFonts w:ascii="Tahoma" w:hAnsi="Tahoma" w:cs="Tahoma"/>
          <w:b/>
          <w:sz w:val="20"/>
          <w:szCs w:val="20"/>
        </w:rPr>
      </w:pPr>
      <w:r w:rsidRPr="008F3D52">
        <w:rPr>
          <w:rFonts w:ascii="Tahoma" w:hAnsi="Tahoma" w:cs="Tahoma"/>
          <w:b/>
          <w:sz w:val="20"/>
          <w:szCs w:val="20"/>
        </w:rPr>
        <w:t xml:space="preserve">Date de la porte ouverte de </w:t>
      </w:r>
      <w:r w:rsidR="00CB7D1A">
        <w:rPr>
          <w:rFonts w:ascii="Tahoma" w:hAnsi="Tahoma" w:cs="Tahoma"/>
          <w:b/>
          <w:sz w:val="20"/>
          <w:szCs w:val="20"/>
        </w:rPr>
        <w:t>l’école de croupiers à NAMUR</w:t>
      </w:r>
    </w:p>
    <w:p w14:paraId="2CC987FF" w14:textId="1DC5080D" w:rsidR="00084F0C" w:rsidRPr="008F3D52" w:rsidRDefault="009E0675" w:rsidP="00084F0C">
      <w:pPr>
        <w:tabs>
          <w:tab w:val="left" w:pos="6059"/>
        </w:tabs>
        <w:ind w:left="-142" w:right="-142"/>
        <w:jc w:val="center"/>
        <w:rPr>
          <w:rFonts w:ascii="Tahoma" w:hAnsi="Tahoma" w:cs="Tahoma"/>
          <w:b/>
          <w:sz w:val="20"/>
          <w:szCs w:val="20"/>
        </w:rPr>
      </w:pPr>
      <w:r>
        <w:rPr>
          <w:rFonts w:ascii="Tahoma" w:hAnsi="Tahoma" w:cs="Tahoma"/>
          <w:b/>
          <w:sz w:val="20"/>
          <w:szCs w:val="20"/>
        </w:rPr>
        <w:t xml:space="preserve">JEUDI 26 janvier </w:t>
      </w:r>
    </w:p>
    <w:p w14:paraId="4A73152E" w14:textId="64F930BF" w:rsidR="00084F0C" w:rsidRPr="008F3D52" w:rsidRDefault="009E0675" w:rsidP="00084F0C">
      <w:pPr>
        <w:ind w:left="-142" w:right="-142"/>
        <w:jc w:val="center"/>
        <w:rPr>
          <w:rFonts w:ascii="Tahoma" w:hAnsi="Tahoma" w:cs="Tahoma"/>
          <w:sz w:val="20"/>
          <w:szCs w:val="20"/>
        </w:rPr>
      </w:pPr>
      <w:r>
        <w:rPr>
          <w:rFonts w:ascii="Tahoma" w:hAnsi="Tahoma" w:cs="Tahoma"/>
          <w:sz w:val="20"/>
          <w:szCs w:val="20"/>
        </w:rPr>
        <w:t>à 11h00 ou 14</w:t>
      </w:r>
      <w:bookmarkStart w:id="0" w:name="_GoBack"/>
      <w:bookmarkEnd w:id="0"/>
      <w:r w:rsidR="00084F0C" w:rsidRPr="008F3D52">
        <w:rPr>
          <w:rFonts w:ascii="Tahoma" w:hAnsi="Tahoma" w:cs="Tahoma"/>
          <w:sz w:val="20"/>
          <w:szCs w:val="20"/>
        </w:rPr>
        <w:t>h00</w:t>
      </w:r>
    </w:p>
    <w:p w14:paraId="449344F6" w14:textId="77777777" w:rsidR="00CB7D1A" w:rsidRDefault="00CB7D1A" w:rsidP="00084F0C">
      <w:pPr>
        <w:ind w:left="-142" w:right="-142"/>
        <w:jc w:val="center"/>
        <w:rPr>
          <w:rFonts w:ascii="Tahoma" w:hAnsi="Tahoma" w:cs="Tahoma"/>
          <w:sz w:val="20"/>
          <w:szCs w:val="20"/>
        </w:rPr>
      </w:pPr>
      <w:r>
        <w:rPr>
          <w:rFonts w:ascii="Tahoma" w:hAnsi="Tahoma" w:cs="Tahoma"/>
          <w:sz w:val="20"/>
          <w:szCs w:val="20"/>
        </w:rPr>
        <w:t>Avenue Baron de Moreau 1</w:t>
      </w:r>
    </w:p>
    <w:p w14:paraId="786972D8" w14:textId="180125CC" w:rsidR="00084F0C" w:rsidRPr="008F3D52" w:rsidRDefault="00CB7D1A" w:rsidP="00084F0C">
      <w:pPr>
        <w:ind w:left="-142" w:right="-142"/>
        <w:jc w:val="center"/>
        <w:rPr>
          <w:rFonts w:ascii="Tahoma" w:hAnsi="Tahoma" w:cs="Tahoma"/>
          <w:sz w:val="20"/>
          <w:szCs w:val="20"/>
        </w:rPr>
      </w:pPr>
      <w:r>
        <w:rPr>
          <w:rFonts w:ascii="Tahoma" w:hAnsi="Tahoma" w:cs="Tahoma"/>
          <w:sz w:val="20"/>
          <w:szCs w:val="20"/>
        </w:rPr>
        <w:t xml:space="preserve"> 5000 NAMUR</w:t>
      </w:r>
    </w:p>
    <w:p w14:paraId="3DD021E0" w14:textId="27D5284E" w:rsidR="00B60101" w:rsidRPr="008F3D52" w:rsidRDefault="004A374E" w:rsidP="00084F0C">
      <w:pPr>
        <w:ind w:left="-142" w:right="-142"/>
        <w:jc w:val="center"/>
        <w:rPr>
          <w:rFonts w:ascii="Tahoma" w:hAnsi="Tahoma" w:cs="Tahoma"/>
          <w:sz w:val="20"/>
          <w:szCs w:val="20"/>
        </w:rPr>
      </w:pPr>
      <w:r>
        <w:rPr>
          <w:rFonts w:ascii="Tahoma" w:hAnsi="Tahoma" w:cs="Tahoma"/>
          <w:noProof/>
          <w:sz w:val="20"/>
          <w:szCs w:val="20"/>
          <w:lang w:eastAsia="fr-FR"/>
        </w:rPr>
        <w:drawing>
          <wp:anchor distT="0" distB="0" distL="114300" distR="114300" simplePos="0" relativeHeight="251670528" behindDoc="0" locked="0" layoutInCell="1" allowOverlap="1" wp14:anchorId="1FD22731" wp14:editId="1377BAC8">
            <wp:simplePos x="0" y="0"/>
            <wp:positionH relativeFrom="column">
              <wp:posOffset>3814445</wp:posOffset>
            </wp:positionH>
            <wp:positionV relativeFrom="paragraph">
              <wp:posOffset>34925</wp:posOffset>
            </wp:positionV>
            <wp:extent cx="2189480" cy="1371600"/>
            <wp:effectExtent l="0" t="0" r="0" b="0"/>
            <wp:wrapTight wrapText="bothSides">
              <wp:wrapPolygon edited="0">
                <wp:start x="0" y="0"/>
                <wp:lineTo x="0" y="21200"/>
                <wp:lineTo x="21299" y="21200"/>
                <wp:lineTo x="2129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ssion_croupier.jpg"/>
                    <pic:cNvPicPr/>
                  </pic:nvPicPr>
                  <pic:blipFill>
                    <a:blip r:embed="rId6">
                      <a:extLst>
                        <a:ext uri="{28A0092B-C50C-407E-A947-70E740481C1C}">
                          <a14:useLocalDpi xmlns:a14="http://schemas.microsoft.com/office/drawing/2010/main" val="0"/>
                        </a:ext>
                      </a:extLst>
                    </a:blip>
                    <a:stretch>
                      <a:fillRect/>
                    </a:stretch>
                  </pic:blipFill>
                  <pic:spPr>
                    <a:xfrm>
                      <a:off x="0" y="0"/>
                      <a:ext cx="2189480" cy="1371600"/>
                    </a:xfrm>
                    <a:prstGeom prst="rect">
                      <a:avLst/>
                    </a:prstGeom>
                  </pic:spPr>
                </pic:pic>
              </a:graphicData>
            </a:graphic>
            <wp14:sizeRelH relativeFrom="page">
              <wp14:pctWidth>0</wp14:pctWidth>
            </wp14:sizeRelH>
            <wp14:sizeRelV relativeFrom="page">
              <wp14:pctHeight>0</wp14:pctHeight>
            </wp14:sizeRelV>
          </wp:anchor>
        </w:drawing>
      </w:r>
    </w:p>
    <w:p w14:paraId="74B07386" w14:textId="77777777" w:rsidR="008F3D52" w:rsidRPr="008F3D52" w:rsidRDefault="008F3D52" w:rsidP="00072F53">
      <w:pPr>
        <w:jc w:val="both"/>
        <w:rPr>
          <w:rFonts w:ascii="Tahoma" w:hAnsi="Tahoma"/>
          <w:sz w:val="20"/>
          <w:szCs w:val="20"/>
        </w:rPr>
      </w:pPr>
    </w:p>
    <w:p w14:paraId="304CE420" w14:textId="77777777" w:rsidR="008F3D52" w:rsidRPr="008F3D52" w:rsidRDefault="008F3D52" w:rsidP="00072F53">
      <w:pPr>
        <w:jc w:val="both"/>
        <w:rPr>
          <w:rFonts w:ascii="Tahoma" w:hAnsi="Tahoma"/>
          <w:sz w:val="20"/>
          <w:szCs w:val="20"/>
        </w:rPr>
      </w:pPr>
    </w:p>
    <w:p w14:paraId="10D870A0" w14:textId="77777777" w:rsidR="008F3D52" w:rsidRPr="008F3D52" w:rsidRDefault="008F3D52" w:rsidP="008F3D52">
      <w:pPr>
        <w:jc w:val="both"/>
        <w:rPr>
          <w:rFonts w:ascii="Tahoma" w:hAnsi="Tahoma" w:cs="Tahoma"/>
          <w:sz w:val="20"/>
          <w:szCs w:val="20"/>
        </w:rPr>
      </w:pPr>
      <w:r w:rsidRPr="008F3D52">
        <w:rPr>
          <w:rFonts w:ascii="Tahoma" w:hAnsi="Tahoma" w:cs="Tahoma"/>
          <w:b/>
          <w:sz w:val="20"/>
          <w:szCs w:val="20"/>
        </w:rPr>
        <w:t>Infos candidats :</w:t>
      </w:r>
      <w:r w:rsidRPr="008F3D52">
        <w:rPr>
          <w:rFonts w:ascii="Tahoma" w:hAnsi="Tahoma" w:cs="Tahoma"/>
          <w:sz w:val="20"/>
          <w:szCs w:val="20"/>
        </w:rPr>
        <w:t xml:space="preserve"> </w:t>
      </w:r>
    </w:p>
    <w:p w14:paraId="5A656B29" w14:textId="11FC43BD" w:rsidR="008F3D52" w:rsidRPr="008F3D52" w:rsidRDefault="00CB7D1A" w:rsidP="008F3D52">
      <w:pPr>
        <w:numPr>
          <w:ilvl w:val="0"/>
          <w:numId w:val="4"/>
        </w:numPr>
        <w:spacing w:after="60"/>
        <w:jc w:val="both"/>
        <w:rPr>
          <w:rFonts w:ascii="Tahoma" w:hAnsi="Tahoma" w:cs="Tahoma"/>
          <w:sz w:val="20"/>
          <w:szCs w:val="20"/>
        </w:rPr>
      </w:pPr>
      <w:r>
        <w:rPr>
          <w:rFonts w:ascii="Tahoma" w:hAnsi="Tahoma" w:cs="Tahoma"/>
          <w:sz w:val="20"/>
          <w:szCs w:val="20"/>
        </w:rPr>
        <w:t>www.cerus.be</w:t>
      </w:r>
    </w:p>
    <w:p w14:paraId="7FCCF735" w14:textId="52438432" w:rsidR="008F3D52" w:rsidRPr="008F3D52" w:rsidRDefault="00900E4C" w:rsidP="008F3D52">
      <w:pPr>
        <w:numPr>
          <w:ilvl w:val="0"/>
          <w:numId w:val="4"/>
        </w:numPr>
        <w:spacing w:after="60"/>
        <w:jc w:val="both"/>
        <w:rPr>
          <w:rFonts w:ascii="Tahoma" w:hAnsi="Tahoma" w:cs="Tahoma"/>
          <w:sz w:val="20"/>
          <w:szCs w:val="20"/>
        </w:rPr>
      </w:pPr>
      <w:r>
        <w:rPr>
          <w:rFonts w:ascii="Tahoma" w:hAnsi="Tahoma" w:cs="Tahoma"/>
          <w:sz w:val="20"/>
          <w:szCs w:val="20"/>
        </w:rPr>
        <w:t>0498 24 82 10</w:t>
      </w:r>
    </w:p>
    <w:p w14:paraId="75349AFF" w14:textId="77777777" w:rsidR="008F3D52" w:rsidRPr="008F3D52" w:rsidRDefault="008F3D52" w:rsidP="008F3D52">
      <w:pPr>
        <w:numPr>
          <w:ilvl w:val="0"/>
          <w:numId w:val="4"/>
        </w:numPr>
        <w:spacing w:after="60"/>
        <w:jc w:val="both"/>
        <w:rPr>
          <w:rFonts w:ascii="Tahoma" w:hAnsi="Tahoma" w:cs="Tahoma"/>
          <w:sz w:val="20"/>
          <w:szCs w:val="20"/>
        </w:rPr>
      </w:pPr>
      <w:r w:rsidRPr="008F3D52">
        <w:rPr>
          <w:rFonts w:ascii="Tahoma" w:hAnsi="Tahoma" w:cs="Tahoma"/>
          <w:sz w:val="20"/>
          <w:szCs w:val="20"/>
        </w:rPr>
        <w:t>0828 828 852 (numéro Indigo)</w:t>
      </w:r>
    </w:p>
    <w:p w14:paraId="7E2B1474" w14:textId="3F638EC3" w:rsidR="008F3D52" w:rsidRPr="008F3D52" w:rsidRDefault="00900E4C" w:rsidP="008F3D52">
      <w:pPr>
        <w:numPr>
          <w:ilvl w:val="0"/>
          <w:numId w:val="4"/>
        </w:numPr>
        <w:spacing w:after="60"/>
        <w:jc w:val="both"/>
        <w:rPr>
          <w:rFonts w:ascii="Tahoma" w:hAnsi="Tahoma" w:cs="Tahoma"/>
          <w:sz w:val="20"/>
          <w:szCs w:val="20"/>
        </w:rPr>
      </w:pPr>
      <w:r>
        <w:rPr>
          <w:rFonts w:ascii="Tahoma" w:hAnsi="Tahoma" w:cs="Tahoma"/>
          <w:sz w:val="20"/>
          <w:szCs w:val="20"/>
        </w:rPr>
        <w:t>contact@cerus.be</w:t>
      </w:r>
      <w:r w:rsidR="008F3D52" w:rsidRPr="008F3D52">
        <w:rPr>
          <w:rFonts w:ascii="Tahoma" w:hAnsi="Tahoma" w:cs="Tahoma"/>
          <w:sz w:val="20"/>
          <w:szCs w:val="20"/>
        </w:rPr>
        <w:t xml:space="preserve"> </w:t>
      </w:r>
    </w:p>
    <w:p w14:paraId="55BCB507" w14:textId="77777777" w:rsidR="008F3D52" w:rsidRDefault="008F3D52" w:rsidP="00072F53">
      <w:pPr>
        <w:jc w:val="both"/>
        <w:rPr>
          <w:rFonts w:ascii="Tahoma" w:hAnsi="Tahoma"/>
          <w:sz w:val="20"/>
          <w:szCs w:val="20"/>
        </w:rPr>
      </w:pPr>
    </w:p>
    <w:p w14:paraId="4379B65E" w14:textId="77777777" w:rsidR="00BE346C" w:rsidRDefault="00BE346C" w:rsidP="00072F53">
      <w:pPr>
        <w:jc w:val="both"/>
        <w:rPr>
          <w:rFonts w:ascii="Tahoma" w:hAnsi="Tahoma"/>
          <w:sz w:val="20"/>
          <w:szCs w:val="20"/>
        </w:rPr>
      </w:pPr>
    </w:p>
    <w:p w14:paraId="2F561269" w14:textId="77777777" w:rsidR="00BE346C" w:rsidRPr="00E54661" w:rsidRDefault="00BE346C" w:rsidP="00072F53">
      <w:pPr>
        <w:jc w:val="both"/>
        <w:rPr>
          <w:rFonts w:ascii="Tahoma" w:hAnsi="Tahoma"/>
          <w:sz w:val="10"/>
          <w:szCs w:val="10"/>
        </w:rPr>
      </w:pPr>
    </w:p>
    <w:p w14:paraId="140D0CF4" w14:textId="77777777" w:rsidR="00BE346C" w:rsidRPr="008F3D52" w:rsidRDefault="00BE346C" w:rsidP="00BE346C">
      <w:pPr>
        <w:pBdr>
          <w:top w:val="single" w:sz="4" w:space="1" w:color="auto"/>
          <w:left w:val="single" w:sz="4" w:space="4" w:color="auto"/>
          <w:bottom w:val="single" w:sz="4" w:space="1" w:color="auto"/>
          <w:right w:val="single" w:sz="4" w:space="4" w:color="auto"/>
        </w:pBdr>
        <w:jc w:val="both"/>
        <w:rPr>
          <w:rFonts w:ascii="Tahoma" w:hAnsi="Tahoma" w:cs="Tahoma"/>
          <w:sz w:val="20"/>
          <w:szCs w:val="20"/>
        </w:rPr>
      </w:pPr>
      <w:r w:rsidRPr="008F3D52">
        <w:rPr>
          <w:rFonts w:ascii="Tahoma" w:hAnsi="Tahoma" w:cs="Tahoma"/>
          <w:b/>
          <w:sz w:val="20"/>
          <w:szCs w:val="20"/>
        </w:rPr>
        <w:t>Contact presse</w:t>
      </w:r>
      <w:r w:rsidRPr="008F3D52">
        <w:rPr>
          <w:rFonts w:ascii="Tahoma" w:hAnsi="Tahoma" w:cs="Tahoma"/>
          <w:sz w:val="20"/>
          <w:szCs w:val="20"/>
        </w:rPr>
        <w:t xml:space="preserve"> : Damien ENGELS : +33(0)6 81 29 34 83 ou </w:t>
      </w:r>
      <w:hyperlink r:id="rId7" w:history="1">
        <w:r w:rsidRPr="008F3D52">
          <w:rPr>
            <w:rStyle w:val="Lienhypertexte"/>
            <w:rFonts w:ascii="Tahoma" w:hAnsi="Tahoma" w:cs="Tahoma"/>
            <w:sz w:val="20"/>
            <w:szCs w:val="20"/>
          </w:rPr>
          <w:t>damienengels@cerus.fr</w:t>
        </w:r>
      </w:hyperlink>
      <w:r w:rsidRPr="008F3D52">
        <w:rPr>
          <w:rFonts w:ascii="Tahoma" w:hAnsi="Tahoma" w:cs="Tahoma"/>
          <w:sz w:val="20"/>
          <w:szCs w:val="20"/>
        </w:rPr>
        <w:t xml:space="preserve"> </w:t>
      </w:r>
    </w:p>
    <w:p w14:paraId="53B6B911" w14:textId="77777777" w:rsidR="00BE346C" w:rsidRPr="008F3D52" w:rsidRDefault="00BE346C" w:rsidP="00BE346C">
      <w:pPr>
        <w:pBdr>
          <w:top w:val="single" w:sz="4" w:space="1" w:color="auto"/>
          <w:left w:val="single" w:sz="4" w:space="4" w:color="auto"/>
          <w:bottom w:val="single" w:sz="4" w:space="1" w:color="auto"/>
          <w:right w:val="single" w:sz="4" w:space="4" w:color="auto"/>
        </w:pBdr>
        <w:jc w:val="both"/>
        <w:rPr>
          <w:rFonts w:ascii="Tahoma" w:hAnsi="Tahoma" w:cs="Tahoma"/>
          <w:sz w:val="20"/>
          <w:szCs w:val="20"/>
        </w:rPr>
      </w:pPr>
      <w:r w:rsidRPr="008F3D52">
        <w:rPr>
          <w:rFonts w:ascii="Tahoma" w:hAnsi="Tahoma" w:cs="Tahoma"/>
          <w:sz w:val="20"/>
          <w:szCs w:val="20"/>
        </w:rPr>
        <w:t>Photos haute définition, rencontres stagiaires en formation ou croupière/croupier en activité, dossier de presse</w:t>
      </w:r>
    </w:p>
    <w:p w14:paraId="23E6A582" w14:textId="77777777" w:rsidR="00E54661" w:rsidRDefault="00E54661" w:rsidP="00072F53">
      <w:pPr>
        <w:jc w:val="both"/>
        <w:rPr>
          <w:rFonts w:ascii="Tahoma" w:hAnsi="Tahoma"/>
          <w:sz w:val="20"/>
          <w:szCs w:val="20"/>
        </w:rPr>
      </w:pPr>
    </w:p>
    <w:p w14:paraId="62682804" w14:textId="77777777" w:rsidR="00BE346C" w:rsidRPr="00BE346C" w:rsidRDefault="00BE346C" w:rsidP="00706901">
      <w:pPr>
        <w:pBdr>
          <w:top w:val="single" w:sz="4" w:space="1" w:color="auto"/>
          <w:left w:val="single" w:sz="4" w:space="4" w:color="auto"/>
          <w:bottom w:val="single" w:sz="4" w:space="1" w:color="auto"/>
          <w:right w:val="single" w:sz="4" w:space="4" w:color="auto"/>
        </w:pBdr>
        <w:jc w:val="center"/>
        <w:rPr>
          <w:rFonts w:ascii="Tahoma" w:hAnsi="Tahoma"/>
          <w:b/>
          <w:sz w:val="20"/>
          <w:szCs w:val="20"/>
        </w:rPr>
      </w:pPr>
      <w:r w:rsidRPr="00BE346C">
        <w:rPr>
          <w:rFonts w:ascii="Tahoma" w:hAnsi="Tahoma"/>
          <w:b/>
          <w:sz w:val="20"/>
          <w:szCs w:val="20"/>
        </w:rPr>
        <w:t>INFORMATIONS SUR</w:t>
      </w:r>
      <w:r w:rsidR="00923B14">
        <w:rPr>
          <w:rFonts w:ascii="Tahoma" w:hAnsi="Tahoma"/>
          <w:b/>
          <w:sz w:val="20"/>
          <w:szCs w:val="20"/>
        </w:rPr>
        <w:t xml:space="preserve"> LA FORMATION DE CROUPIER</w:t>
      </w:r>
    </w:p>
    <w:p w14:paraId="50D41FB5" w14:textId="77777777" w:rsidR="00BE346C" w:rsidRPr="00E54661" w:rsidRDefault="00BE346C" w:rsidP="00072F53">
      <w:pPr>
        <w:jc w:val="both"/>
        <w:rPr>
          <w:rFonts w:ascii="Tahoma" w:hAnsi="Tahoma"/>
          <w:sz w:val="10"/>
          <w:szCs w:val="10"/>
        </w:rPr>
      </w:pPr>
    </w:p>
    <w:p w14:paraId="74D13F10" w14:textId="77777777" w:rsidR="000036AB" w:rsidRPr="008F3D52" w:rsidRDefault="000036AB" w:rsidP="00072F53">
      <w:pPr>
        <w:jc w:val="both"/>
        <w:rPr>
          <w:rFonts w:ascii="Tahoma" w:hAnsi="Tahoma"/>
          <w:b/>
          <w:color w:val="E36C0A" w:themeColor="accent6" w:themeShade="BF"/>
          <w:sz w:val="20"/>
          <w:szCs w:val="20"/>
        </w:rPr>
      </w:pPr>
      <w:r w:rsidRPr="008F3D52">
        <w:rPr>
          <w:rFonts w:ascii="Tahoma" w:hAnsi="Tahoma"/>
          <w:b/>
          <w:color w:val="E36C0A" w:themeColor="accent6" w:themeShade="BF"/>
          <w:sz w:val="20"/>
          <w:szCs w:val="20"/>
        </w:rPr>
        <w:t>Une formation basée sur la pratique</w:t>
      </w:r>
    </w:p>
    <w:p w14:paraId="1A6D40A0" w14:textId="6344BF24" w:rsidR="000036AB" w:rsidRPr="008F3D52" w:rsidRDefault="00900E4C" w:rsidP="00072F53">
      <w:pPr>
        <w:jc w:val="both"/>
        <w:rPr>
          <w:rFonts w:ascii="Tahoma" w:hAnsi="Tahoma"/>
          <w:sz w:val="20"/>
          <w:szCs w:val="20"/>
        </w:rPr>
      </w:pPr>
      <w:r>
        <w:rPr>
          <w:rFonts w:ascii="Tahoma" w:hAnsi="Tahoma"/>
          <w:sz w:val="20"/>
          <w:szCs w:val="20"/>
        </w:rPr>
        <w:t>La formation a une durée de 15</w:t>
      </w:r>
      <w:r w:rsidR="000036AB" w:rsidRPr="008F3D52">
        <w:rPr>
          <w:rFonts w:ascii="Tahoma" w:hAnsi="Tahoma"/>
          <w:sz w:val="20"/>
          <w:szCs w:val="20"/>
        </w:rPr>
        <w:t xml:space="preserve"> semaines</w:t>
      </w:r>
      <w:r>
        <w:rPr>
          <w:rFonts w:ascii="Tahoma" w:hAnsi="Tahoma"/>
          <w:sz w:val="20"/>
          <w:szCs w:val="20"/>
        </w:rPr>
        <w:t xml:space="preserve"> dont 5 semaines de stages</w:t>
      </w:r>
      <w:r w:rsidR="000036AB" w:rsidRPr="008F3D52">
        <w:rPr>
          <w:rFonts w:ascii="Tahoma" w:hAnsi="Tahoma"/>
          <w:sz w:val="20"/>
          <w:szCs w:val="20"/>
        </w:rPr>
        <w:t xml:space="preserve"> (400 heures</w:t>
      </w:r>
      <w:r>
        <w:rPr>
          <w:rFonts w:ascii="Tahoma" w:hAnsi="Tahoma"/>
          <w:sz w:val="20"/>
          <w:szCs w:val="20"/>
        </w:rPr>
        <w:t xml:space="preserve"> de cours et 200 heures de stages) dans la  salle du casino et dans la salle de cours</w:t>
      </w:r>
      <w:r w:rsidR="000036AB" w:rsidRPr="008F3D52">
        <w:rPr>
          <w:rFonts w:ascii="Tahoma" w:hAnsi="Tahoma"/>
          <w:sz w:val="20"/>
          <w:szCs w:val="20"/>
        </w:rPr>
        <w:t xml:space="preserve">. </w:t>
      </w:r>
    </w:p>
    <w:p w14:paraId="6C54FEAF" w14:textId="77777777" w:rsidR="000036AB" w:rsidRPr="008F3D52" w:rsidRDefault="000036AB" w:rsidP="00072F53">
      <w:pPr>
        <w:jc w:val="both"/>
        <w:rPr>
          <w:rFonts w:ascii="Tahoma" w:hAnsi="Tahoma"/>
          <w:sz w:val="20"/>
          <w:szCs w:val="20"/>
        </w:rPr>
      </w:pPr>
      <w:r w:rsidRPr="008F3D52">
        <w:rPr>
          <w:rFonts w:ascii="Tahoma" w:hAnsi="Tahoma"/>
          <w:sz w:val="20"/>
          <w:szCs w:val="20"/>
        </w:rPr>
        <w:t xml:space="preserve">Toute la journée, les élèves apprennent les gestes techniques du croupier : manipuler les jetons, distribuer les cartes, faire tourner la bille dans le cylindre, ramasser et payer les mises des joueurs… </w:t>
      </w:r>
    </w:p>
    <w:p w14:paraId="13BB6122" w14:textId="77777777" w:rsidR="000036AB" w:rsidRPr="008F3D52" w:rsidRDefault="000036AB" w:rsidP="00072F53">
      <w:pPr>
        <w:jc w:val="both"/>
        <w:rPr>
          <w:rFonts w:ascii="Tahoma" w:hAnsi="Tahoma"/>
          <w:sz w:val="20"/>
          <w:szCs w:val="20"/>
        </w:rPr>
      </w:pPr>
      <w:r w:rsidRPr="008F3D52">
        <w:rPr>
          <w:rFonts w:ascii="Tahoma" w:hAnsi="Tahoma"/>
          <w:sz w:val="20"/>
          <w:szCs w:val="20"/>
        </w:rPr>
        <w:t xml:space="preserve">Ils apprennent aussi les règles du jeu tout en travaillant sur le comportement du croupier. </w:t>
      </w:r>
    </w:p>
    <w:p w14:paraId="168A1C03" w14:textId="77777777" w:rsidR="000036AB" w:rsidRPr="00E54661" w:rsidRDefault="000036AB" w:rsidP="00072F53">
      <w:pPr>
        <w:jc w:val="both"/>
        <w:rPr>
          <w:rFonts w:ascii="Tahoma" w:hAnsi="Tahoma"/>
          <w:b/>
          <w:sz w:val="10"/>
          <w:szCs w:val="10"/>
        </w:rPr>
      </w:pPr>
    </w:p>
    <w:p w14:paraId="4B615D94" w14:textId="77777777" w:rsidR="000036AB" w:rsidRPr="008F3D52" w:rsidRDefault="00557983" w:rsidP="00072F53">
      <w:pPr>
        <w:jc w:val="both"/>
        <w:rPr>
          <w:rFonts w:ascii="Tahoma" w:hAnsi="Tahoma"/>
          <w:b/>
          <w:color w:val="E36C0A" w:themeColor="accent6" w:themeShade="BF"/>
          <w:sz w:val="20"/>
          <w:szCs w:val="20"/>
        </w:rPr>
      </w:pPr>
      <w:r>
        <w:rPr>
          <w:rFonts w:ascii="Tahoma" w:hAnsi="Tahoma"/>
          <w:noProof/>
          <w:sz w:val="20"/>
          <w:szCs w:val="20"/>
          <w:lang w:eastAsia="fr-FR"/>
        </w:rPr>
        <w:drawing>
          <wp:anchor distT="0" distB="0" distL="114300" distR="114300" simplePos="0" relativeHeight="251668480" behindDoc="0" locked="0" layoutInCell="1" allowOverlap="1" wp14:anchorId="6114B086" wp14:editId="71C4EDCD">
            <wp:simplePos x="0" y="0"/>
            <wp:positionH relativeFrom="column">
              <wp:posOffset>0</wp:posOffset>
            </wp:positionH>
            <wp:positionV relativeFrom="paragraph">
              <wp:posOffset>155575</wp:posOffset>
            </wp:positionV>
            <wp:extent cx="2140585" cy="1425575"/>
            <wp:effectExtent l="0" t="0" r="0" b="0"/>
            <wp:wrapTight wrapText="bothSides">
              <wp:wrapPolygon edited="0">
                <wp:start x="0" y="0"/>
                <wp:lineTo x="0" y="21167"/>
                <wp:lineTo x="21273" y="21167"/>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upier-tableBJ-sourire-Lyon.jpg"/>
                    <pic:cNvPicPr/>
                  </pic:nvPicPr>
                  <pic:blipFill>
                    <a:blip r:embed="rId8">
                      <a:extLst>
                        <a:ext uri="{28A0092B-C50C-407E-A947-70E740481C1C}">
                          <a14:useLocalDpi xmlns:a14="http://schemas.microsoft.com/office/drawing/2010/main" val="0"/>
                        </a:ext>
                      </a:extLst>
                    </a:blip>
                    <a:stretch>
                      <a:fillRect/>
                    </a:stretch>
                  </pic:blipFill>
                  <pic:spPr>
                    <a:xfrm>
                      <a:off x="0" y="0"/>
                      <a:ext cx="2140585" cy="1425575"/>
                    </a:xfrm>
                    <a:prstGeom prst="rect">
                      <a:avLst/>
                    </a:prstGeom>
                  </pic:spPr>
                </pic:pic>
              </a:graphicData>
            </a:graphic>
            <wp14:sizeRelH relativeFrom="page">
              <wp14:pctWidth>0</wp14:pctWidth>
            </wp14:sizeRelH>
            <wp14:sizeRelV relativeFrom="page">
              <wp14:pctHeight>0</wp14:pctHeight>
            </wp14:sizeRelV>
          </wp:anchor>
        </w:drawing>
      </w:r>
      <w:r w:rsidR="000036AB" w:rsidRPr="008F3D52">
        <w:rPr>
          <w:rFonts w:ascii="Tahoma" w:hAnsi="Tahoma"/>
          <w:b/>
          <w:color w:val="E36C0A" w:themeColor="accent6" w:themeShade="BF"/>
          <w:sz w:val="20"/>
          <w:szCs w:val="20"/>
        </w:rPr>
        <w:t>Croupière/Croupier : un métier accessible avec ou sans diplôme</w:t>
      </w:r>
    </w:p>
    <w:p w14:paraId="714FE356" w14:textId="77777777" w:rsidR="000036AB" w:rsidRPr="008F3D52" w:rsidRDefault="000036AB" w:rsidP="00072F53">
      <w:pPr>
        <w:jc w:val="both"/>
        <w:rPr>
          <w:rFonts w:ascii="Tahoma" w:hAnsi="Tahoma"/>
          <w:sz w:val="20"/>
          <w:szCs w:val="20"/>
        </w:rPr>
      </w:pPr>
      <w:r w:rsidRPr="008F3D52">
        <w:rPr>
          <w:rFonts w:ascii="Tahoma" w:hAnsi="Tahoma"/>
          <w:sz w:val="20"/>
          <w:szCs w:val="20"/>
        </w:rPr>
        <w:t>Le métier de croupière/croupier est accessible avec ou sans diplôme. Aucun niveau d’étude n’est demandé. La motivation est le principal atout du candidat.</w:t>
      </w:r>
    </w:p>
    <w:p w14:paraId="20D13BA7" w14:textId="77777777" w:rsidR="000036AB" w:rsidRPr="008F3D52" w:rsidRDefault="00E54661" w:rsidP="00072F53">
      <w:pPr>
        <w:jc w:val="both"/>
        <w:rPr>
          <w:rFonts w:ascii="Tahoma" w:hAnsi="Tahoma"/>
          <w:sz w:val="20"/>
          <w:szCs w:val="20"/>
        </w:rPr>
      </w:pPr>
      <w:r>
        <w:rPr>
          <w:rFonts w:ascii="Tahoma" w:hAnsi="Tahoma"/>
          <w:noProof/>
          <w:sz w:val="20"/>
          <w:szCs w:val="20"/>
          <w:lang w:eastAsia="fr-FR"/>
        </w:rPr>
        <w:drawing>
          <wp:anchor distT="0" distB="0" distL="114300" distR="114300" simplePos="0" relativeHeight="251669504" behindDoc="0" locked="0" layoutInCell="1" allowOverlap="1" wp14:anchorId="2AE3CB9B" wp14:editId="0006D626">
            <wp:simplePos x="0" y="0"/>
            <wp:positionH relativeFrom="column">
              <wp:posOffset>848995</wp:posOffset>
            </wp:positionH>
            <wp:positionV relativeFrom="paragraph">
              <wp:posOffset>363855</wp:posOffset>
            </wp:positionV>
            <wp:extent cx="2826385" cy="1616075"/>
            <wp:effectExtent l="0" t="0" r="0" b="3175"/>
            <wp:wrapTight wrapText="bothSides">
              <wp:wrapPolygon edited="0">
                <wp:start x="0" y="0"/>
                <wp:lineTo x="0" y="21388"/>
                <wp:lineTo x="21401" y="21388"/>
                <wp:lineTo x="2140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upier-panoramique-LYS.jpg"/>
                    <pic:cNvPicPr/>
                  </pic:nvPicPr>
                  <pic:blipFill>
                    <a:blip r:embed="rId9">
                      <a:extLst>
                        <a:ext uri="{28A0092B-C50C-407E-A947-70E740481C1C}">
                          <a14:useLocalDpi xmlns:a14="http://schemas.microsoft.com/office/drawing/2010/main" val="0"/>
                        </a:ext>
                      </a:extLst>
                    </a:blip>
                    <a:stretch>
                      <a:fillRect/>
                    </a:stretch>
                  </pic:blipFill>
                  <pic:spPr>
                    <a:xfrm>
                      <a:off x="0" y="0"/>
                      <a:ext cx="2826385" cy="1616075"/>
                    </a:xfrm>
                    <a:prstGeom prst="rect">
                      <a:avLst/>
                    </a:prstGeom>
                  </pic:spPr>
                </pic:pic>
              </a:graphicData>
            </a:graphic>
            <wp14:sizeRelH relativeFrom="page">
              <wp14:pctWidth>0</wp14:pctWidth>
            </wp14:sizeRelH>
            <wp14:sizeRelV relativeFrom="page">
              <wp14:pctHeight>0</wp14:pctHeight>
            </wp14:sizeRelV>
          </wp:anchor>
        </w:drawing>
      </w:r>
      <w:r w:rsidR="000036AB" w:rsidRPr="008F3D52">
        <w:rPr>
          <w:rFonts w:ascii="Tahoma" w:hAnsi="Tahoma"/>
          <w:sz w:val="20"/>
          <w:szCs w:val="20"/>
        </w:rPr>
        <w:t xml:space="preserve">Les </w:t>
      </w:r>
      <w:r w:rsidR="00A876B8" w:rsidRPr="008F3D52">
        <w:rPr>
          <w:rFonts w:ascii="Tahoma" w:hAnsi="Tahoma"/>
          <w:sz w:val="20"/>
          <w:szCs w:val="20"/>
        </w:rPr>
        <w:t>prérequis</w:t>
      </w:r>
      <w:r w:rsidR="000036AB" w:rsidRPr="008F3D52">
        <w:rPr>
          <w:rFonts w:ascii="Tahoma" w:hAnsi="Tahoma"/>
          <w:sz w:val="20"/>
          <w:szCs w:val="20"/>
        </w:rPr>
        <w:t xml:space="preserve"> sont simples pour exercer ce métier : </w:t>
      </w:r>
      <w:r w:rsidR="000036AB" w:rsidRPr="008F3D52">
        <w:rPr>
          <w:rFonts w:ascii="Tahoma" w:hAnsi="Tahoma"/>
          <w:sz w:val="20"/>
          <w:szCs w:val="20"/>
        </w:rPr>
        <w:lastRenderedPageBreak/>
        <w:t xml:space="preserve">être âgé au minimum de 18 ans, avoir un casier judiciaire vierge et être ressortissant européen. </w:t>
      </w:r>
    </w:p>
    <w:p w14:paraId="15EA2E3E" w14:textId="77777777" w:rsidR="000036AB" w:rsidRPr="008F3D52" w:rsidRDefault="000036AB" w:rsidP="00072F53">
      <w:pPr>
        <w:jc w:val="both"/>
        <w:rPr>
          <w:rFonts w:ascii="Tahoma" w:hAnsi="Tahoma"/>
          <w:sz w:val="20"/>
          <w:szCs w:val="20"/>
        </w:rPr>
      </w:pPr>
      <w:r w:rsidRPr="008F3D52">
        <w:rPr>
          <w:rFonts w:ascii="Tahoma" w:hAnsi="Tahoma"/>
          <w:sz w:val="20"/>
          <w:szCs w:val="20"/>
        </w:rPr>
        <w:t xml:space="preserve">Les qualités d’un croupier sont la rigueur, la mémoire, la concentration, </w:t>
      </w:r>
      <w:r w:rsidR="00072F53" w:rsidRPr="008F3D52">
        <w:rPr>
          <w:rFonts w:ascii="Tahoma" w:hAnsi="Tahoma"/>
          <w:sz w:val="20"/>
          <w:szCs w:val="20"/>
        </w:rPr>
        <w:t xml:space="preserve">être à l’aise </w:t>
      </w:r>
      <w:r w:rsidRPr="008F3D52">
        <w:rPr>
          <w:rFonts w:ascii="Tahoma" w:hAnsi="Tahoma"/>
          <w:sz w:val="20"/>
          <w:szCs w:val="20"/>
        </w:rPr>
        <w:t xml:space="preserve">avec le calcul mental, avoir les 10 doigts qui fonctionnent correctement, avoir une bonne présentation et une bonne élocution. </w:t>
      </w:r>
    </w:p>
    <w:p w14:paraId="53FCB951" w14:textId="77777777" w:rsidR="000036AB" w:rsidRPr="008F3D52" w:rsidRDefault="000036AB" w:rsidP="00072F53">
      <w:pPr>
        <w:jc w:val="both"/>
        <w:rPr>
          <w:rFonts w:ascii="Tahoma" w:hAnsi="Tahoma"/>
          <w:sz w:val="20"/>
          <w:szCs w:val="20"/>
        </w:rPr>
      </w:pPr>
      <w:r w:rsidRPr="008F3D52">
        <w:rPr>
          <w:rFonts w:ascii="Tahoma" w:hAnsi="Tahoma"/>
          <w:sz w:val="20"/>
          <w:szCs w:val="20"/>
        </w:rPr>
        <w:t xml:space="preserve">Le métier de croupière/croupier est un métier évolutif : il peut devenir chef de table, puis chef de partie et MCD (Membre du Comité de Direction). </w:t>
      </w:r>
    </w:p>
    <w:p w14:paraId="215E4C7E" w14:textId="77777777" w:rsidR="000036AB" w:rsidRPr="00E54661" w:rsidRDefault="000036AB" w:rsidP="00072F53">
      <w:pPr>
        <w:jc w:val="both"/>
        <w:rPr>
          <w:rFonts w:ascii="Tahoma" w:hAnsi="Tahoma"/>
          <w:sz w:val="10"/>
          <w:szCs w:val="10"/>
        </w:rPr>
      </w:pPr>
    </w:p>
    <w:p w14:paraId="39A93F1D" w14:textId="77777777" w:rsidR="00E54661" w:rsidRDefault="00E54661" w:rsidP="00072F53">
      <w:pPr>
        <w:jc w:val="both"/>
        <w:rPr>
          <w:rFonts w:ascii="Tahoma" w:hAnsi="Tahoma"/>
          <w:b/>
          <w:color w:val="E36C0A" w:themeColor="accent6" w:themeShade="BF"/>
          <w:sz w:val="20"/>
          <w:szCs w:val="20"/>
        </w:rPr>
      </w:pPr>
    </w:p>
    <w:p w14:paraId="2CE6FDFF" w14:textId="77777777" w:rsidR="00E54661" w:rsidRDefault="00E54661" w:rsidP="00072F53">
      <w:pPr>
        <w:jc w:val="both"/>
        <w:rPr>
          <w:rFonts w:ascii="Tahoma" w:hAnsi="Tahoma"/>
          <w:b/>
          <w:color w:val="E36C0A" w:themeColor="accent6" w:themeShade="BF"/>
          <w:sz w:val="20"/>
          <w:szCs w:val="20"/>
        </w:rPr>
      </w:pPr>
    </w:p>
    <w:p w14:paraId="34AAFDE6" w14:textId="77777777" w:rsidR="000036AB" w:rsidRPr="008F3D52" w:rsidRDefault="000036AB" w:rsidP="00072F53">
      <w:pPr>
        <w:jc w:val="both"/>
        <w:rPr>
          <w:rFonts w:ascii="Tahoma" w:hAnsi="Tahoma"/>
          <w:b/>
          <w:color w:val="E36C0A" w:themeColor="accent6" w:themeShade="BF"/>
          <w:sz w:val="20"/>
          <w:szCs w:val="20"/>
        </w:rPr>
      </w:pPr>
      <w:r w:rsidRPr="008F3D52">
        <w:rPr>
          <w:rFonts w:ascii="Tahoma" w:hAnsi="Tahoma"/>
          <w:b/>
          <w:color w:val="E36C0A" w:themeColor="accent6" w:themeShade="BF"/>
          <w:sz w:val="20"/>
          <w:szCs w:val="20"/>
        </w:rPr>
        <w:t>Un diplôme officiel de croupier</w:t>
      </w:r>
    </w:p>
    <w:p w14:paraId="1EDB275D" w14:textId="77777777" w:rsidR="000036AB" w:rsidRPr="008F3D52" w:rsidRDefault="000036AB" w:rsidP="00072F53">
      <w:pPr>
        <w:jc w:val="both"/>
        <w:rPr>
          <w:rFonts w:ascii="Tahoma" w:hAnsi="Tahoma" w:cs="Tahoma"/>
          <w:sz w:val="20"/>
          <w:szCs w:val="20"/>
        </w:rPr>
      </w:pPr>
      <w:r w:rsidRPr="008F3D52">
        <w:rPr>
          <w:rFonts w:ascii="Tahoma" w:hAnsi="Tahoma" w:cs="Tahoma"/>
          <w:sz w:val="20"/>
          <w:szCs w:val="20"/>
        </w:rPr>
        <w:t>Le diplôme officiel de croupier est inscrit au Répertoire National des Certifications Professionnelles (reconnu par l’Etat) au Niveau IV et délivré par la CNCP (Commission Nationale de la Certification Professionnelle), sous l’autorité du Ministre chargé de la Formation Professionnelle (</w:t>
      </w:r>
      <w:hyperlink r:id="rId10" w:history="1">
        <w:r w:rsidRPr="008F3D52">
          <w:rPr>
            <w:rStyle w:val="Lienhypertexte"/>
            <w:rFonts w:ascii="Tahoma" w:hAnsi="Tahoma" w:cs="Tahoma"/>
            <w:sz w:val="20"/>
            <w:szCs w:val="20"/>
          </w:rPr>
          <w:t>www.cncp.gouv.fr</w:t>
        </w:r>
      </w:hyperlink>
      <w:r w:rsidRPr="008F3D52">
        <w:rPr>
          <w:rFonts w:ascii="Tahoma" w:hAnsi="Tahoma" w:cs="Tahoma"/>
          <w:sz w:val="20"/>
          <w:szCs w:val="20"/>
        </w:rPr>
        <w:t xml:space="preserve">) </w:t>
      </w:r>
    </w:p>
    <w:p w14:paraId="5881E736" w14:textId="77777777" w:rsidR="000036AB" w:rsidRPr="008F3D52" w:rsidRDefault="000036AB" w:rsidP="00072F53">
      <w:pPr>
        <w:jc w:val="both"/>
        <w:rPr>
          <w:rFonts w:ascii="Tahoma" w:hAnsi="Tahoma" w:cs="Tahoma"/>
          <w:sz w:val="20"/>
          <w:szCs w:val="20"/>
        </w:rPr>
      </w:pPr>
      <w:r w:rsidRPr="008F3D52">
        <w:rPr>
          <w:rFonts w:ascii="Tahoma" w:hAnsi="Tahoma" w:cs="Tahoma"/>
          <w:sz w:val="20"/>
          <w:szCs w:val="20"/>
        </w:rPr>
        <w:t>CERUS CASINO ACADEMY, leader européen de la formation des employés de jeux, est l'unique centre de formation français à pouvoir délivrer ce diplôme. (Arrêté du 12 août 2013 portant enregistrement au Répertoire National des Certifications Professionnelles - Code NSF 334 - Paru au journal officiel du 27 août 2013)</w:t>
      </w:r>
    </w:p>
    <w:p w14:paraId="0A8FE6F3" w14:textId="77777777" w:rsidR="00557983" w:rsidRDefault="000036AB" w:rsidP="00072F53">
      <w:pPr>
        <w:jc w:val="both"/>
        <w:rPr>
          <w:rFonts w:ascii="Tahoma" w:hAnsi="Tahoma" w:cs="Tahoma"/>
          <w:sz w:val="20"/>
          <w:szCs w:val="20"/>
        </w:rPr>
      </w:pPr>
      <w:r w:rsidRPr="008F3D52">
        <w:rPr>
          <w:rFonts w:ascii="Tahoma" w:hAnsi="Tahoma" w:cs="Tahoma"/>
          <w:sz w:val="20"/>
          <w:szCs w:val="20"/>
        </w:rPr>
        <w:t>Les formations sont accessibles avec ou sans diplôme. La motivation est le principal atout du candidat. « </w:t>
      </w:r>
      <w:r w:rsidRPr="008F3D52">
        <w:rPr>
          <w:rFonts w:ascii="Tahoma" w:hAnsi="Tahoma" w:cs="Tahoma"/>
          <w:i/>
          <w:sz w:val="20"/>
          <w:szCs w:val="20"/>
        </w:rPr>
        <w:t>C’est une réelle opportunité pour un jeune demandeur d’emploi non qualifié d’avoir un diplôme reconnu de niveau IV, à l’issue de la formation</w:t>
      </w:r>
      <w:r w:rsidRPr="008F3D52">
        <w:rPr>
          <w:rFonts w:ascii="Tahoma" w:hAnsi="Tahoma" w:cs="Tahoma"/>
          <w:sz w:val="20"/>
          <w:szCs w:val="20"/>
        </w:rPr>
        <w:t> » précise Pierre GREGOIRE, responsable pédagogique de CERUS CASINO ACADEMY.</w:t>
      </w:r>
    </w:p>
    <w:p w14:paraId="4D9BB412" w14:textId="77777777" w:rsidR="00E54661" w:rsidRPr="00E54661" w:rsidRDefault="00E54661" w:rsidP="00072F53">
      <w:pPr>
        <w:jc w:val="both"/>
        <w:rPr>
          <w:rFonts w:ascii="Tahoma" w:hAnsi="Tahoma" w:cs="Tahoma"/>
          <w:sz w:val="20"/>
          <w:szCs w:val="20"/>
        </w:rPr>
      </w:pPr>
    </w:p>
    <w:p w14:paraId="6957EE6E" w14:textId="77777777" w:rsidR="000036AB" w:rsidRPr="008F3D52" w:rsidRDefault="000036AB" w:rsidP="00072F53">
      <w:pPr>
        <w:jc w:val="both"/>
        <w:rPr>
          <w:rFonts w:ascii="Tahoma" w:hAnsi="Tahoma" w:cs="Tahoma"/>
          <w:b/>
          <w:sz w:val="20"/>
          <w:szCs w:val="20"/>
        </w:rPr>
      </w:pPr>
      <w:r w:rsidRPr="008F3D52">
        <w:rPr>
          <w:rFonts w:ascii="Tahoma" w:hAnsi="Tahoma"/>
          <w:b/>
          <w:color w:val="E36C0A" w:themeColor="accent6" w:themeShade="BF"/>
          <w:sz w:val="20"/>
          <w:szCs w:val="20"/>
        </w:rPr>
        <w:t>Un taux de réussite de 83%</w:t>
      </w:r>
    </w:p>
    <w:p w14:paraId="6D62CE45" w14:textId="77777777" w:rsidR="000036AB" w:rsidRPr="008F3D52" w:rsidRDefault="00557983" w:rsidP="00072F53">
      <w:pPr>
        <w:jc w:val="both"/>
        <w:rPr>
          <w:rFonts w:ascii="Tahoma" w:hAnsi="Tahoma" w:cs="Tahoma"/>
          <w:sz w:val="20"/>
          <w:szCs w:val="20"/>
        </w:rPr>
      </w:pPr>
      <w:r w:rsidRPr="008F3D52">
        <w:rPr>
          <w:rFonts w:ascii="Tahoma" w:hAnsi="Tahoma" w:cs="Tahoma"/>
          <w:noProof/>
          <w:sz w:val="20"/>
          <w:szCs w:val="20"/>
          <w:lang w:eastAsia="fr-FR"/>
        </w:rPr>
        <w:drawing>
          <wp:anchor distT="0" distB="0" distL="114300" distR="114300" simplePos="0" relativeHeight="251662336" behindDoc="1" locked="0" layoutInCell="1" allowOverlap="1" wp14:anchorId="2152254E" wp14:editId="676DEF56">
            <wp:simplePos x="0" y="0"/>
            <wp:positionH relativeFrom="column">
              <wp:posOffset>0</wp:posOffset>
            </wp:positionH>
            <wp:positionV relativeFrom="paragraph">
              <wp:posOffset>36195</wp:posOffset>
            </wp:positionV>
            <wp:extent cx="2109470" cy="914400"/>
            <wp:effectExtent l="0" t="0" r="0" b="0"/>
            <wp:wrapTight wrapText="bothSides">
              <wp:wrapPolygon edited="0">
                <wp:start x="0" y="0"/>
                <wp:lineTo x="0" y="21000"/>
                <wp:lineTo x="21327" y="21000"/>
                <wp:lineTo x="21327" y="0"/>
                <wp:lineTo x="0" y="0"/>
              </wp:wrapPolygon>
            </wp:wrapTight>
            <wp:docPr id="4" name="Image 8" descr="Description : casino_j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escription : casino_jt_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9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36AB" w:rsidRPr="008F3D52">
        <w:rPr>
          <w:rFonts w:ascii="Tahoma" w:hAnsi="Tahoma" w:cs="Tahoma"/>
          <w:sz w:val="20"/>
          <w:szCs w:val="20"/>
        </w:rPr>
        <w:t>« </w:t>
      </w:r>
      <w:r w:rsidR="000036AB" w:rsidRPr="008F3D52">
        <w:rPr>
          <w:rFonts w:ascii="Tahoma" w:hAnsi="Tahoma" w:cs="Tahoma"/>
          <w:i/>
          <w:sz w:val="20"/>
          <w:szCs w:val="20"/>
        </w:rPr>
        <w:t>Le stagiaire qui accède à la formation après l’entretien de sélection avec notre équipe pédagogique, qui travaille dur tout au long de la formation, qui est assidu et motivé réussira son examen final </w:t>
      </w:r>
      <w:r w:rsidR="000036AB" w:rsidRPr="008F3D52">
        <w:rPr>
          <w:rFonts w:ascii="Tahoma" w:hAnsi="Tahoma" w:cs="Tahoma"/>
          <w:sz w:val="20"/>
          <w:szCs w:val="20"/>
        </w:rPr>
        <w:t>» précise Pierre GREGOIRE. A ce jour, le taux de réussite à l’examen est de 83%.</w:t>
      </w:r>
    </w:p>
    <w:p w14:paraId="029024E1" w14:textId="12038BDE" w:rsidR="000036AB" w:rsidRDefault="000036AB" w:rsidP="00072F53">
      <w:pPr>
        <w:jc w:val="both"/>
        <w:rPr>
          <w:rFonts w:ascii="Tahoma" w:hAnsi="Tahoma" w:cs="Tahoma"/>
          <w:sz w:val="20"/>
          <w:szCs w:val="20"/>
        </w:rPr>
      </w:pPr>
      <w:r w:rsidRPr="008F3D52">
        <w:rPr>
          <w:rFonts w:ascii="Tahoma" w:hAnsi="Tahoma" w:cs="Tahoma"/>
          <w:sz w:val="20"/>
          <w:szCs w:val="20"/>
        </w:rPr>
        <w:t xml:space="preserve">En plus de son diplôme, le stagiaire sera assuré d’être accompagné pour trouver un emploi dans un casino en </w:t>
      </w:r>
      <w:r w:rsidR="00900E4C">
        <w:rPr>
          <w:rFonts w:ascii="Tahoma" w:hAnsi="Tahoma" w:cs="Tahoma"/>
          <w:sz w:val="20"/>
          <w:szCs w:val="20"/>
        </w:rPr>
        <w:t xml:space="preserve"> Belgique, en </w:t>
      </w:r>
      <w:r w:rsidRPr="008F3D52">
        <w:rPr>
          <w:rFonts w:ascii="Tahoma" w:hAnsi="Tahoma" w:cs="Tahoma"/>
          <w:sz w:val="20"/>
          <w:szCs w:val="20"/>
        </w:rPr>
        <w:t>France ou à l’étranger. Le secteur des casinos recrute en permanence les stagiaires issus des centres de formation CERUS CASINO ACADEMY.</w:t>
      </w:r>
    </w:p>
    <w:p w14:paraId="6EE3904C" w14:textId="77777777" w:rsidR="000006C6" w:rsidRPr="000006C6" w:rsidRDefault="000006C6" w:rsidP="00072F53">
      <w:pPr>
        <w:jc w:val="both"/>
        <w:rPr>
          <w:rFonts w:ascii="Tahoma" w:hAnsi="Tahoma" w:cs="Tahoma"/>
          <w:sz w:val="20"/>
          <w:szCs w:val="20"/>
        </w:rPr>
      </w:pPr>
    </w:p>
    <w:p w14:paraId="2B23952C" w14:textId="77777777" w:rsidR="000036AB" w:rsidRPr="008F3D52" w:rsidRDefault="00721C5E" w:rsidP="00072F53">
      <w:pPr>
        <w:jc w:val="both"/>
        <w:rPr>
          <w:rFonts w:ascii="Tahoma" w:hAnsi="Tahoma"/>
          <w:b/>
          <w:color w:val="E36C0A" w:themeColor="accent6" w:themeShade="BF"/>
          <w:sz w:val="20"/>
          <w:szCs w:val="20"/>
        </w:rPr>
      </w:pPr>
      <w:r w:rsidRPr="008F3D52">
        <w:rPr>
          <w:rFonts w:ascii="Tahoma" w:hAnsi="Tahoma"/>
          <w:b/>
          <w:color w:val="E36C0A" w:themeColor="accent6" w:themeShade="BF"/>
          <w:sz w:val="20"/>
          <w:szCs w:val="20"/>
        </w:rPr>
        <w:t>U</w:t>
      </w:r>
      <w:r w:rsidR="000036AB" w:rsidRPr="008F3D52">
        <w:rPr>
          <w:rFonts w:ascii="Tahoma" w:hAnsi="Tahoma"/>
          <w:b/>
          <w:color w:val="E36C0A" w:themeColor="accent6" w:themeShade="BF"/>
          <w:sz w:val="20"/>
          <w:szCs w:val="20"/>
        </w:rPr>
        <w:t>n travail universel qui permet de voyager à  travers le monde entier</w:t>
      </w:r>
    </w:p>
    <w:p w14:paraId="0F1E7036" w14:textId="77777777" w:rsidR="000036AB" w:rsidRPr="008F3D52" w:rsidRDefault="000036AB" w:rsidP="00072F53">
      <w:pPr>
        <w:jc w:val="both"/>
        <w:rPr>
          <w:rFonts w:ascii="Tahoma" w:hAnsi="Tahoma"/>
          <w:sz w:val="20"/>
          <w:szCs w:val="20"/>
        </w:rPr>
      </w:pPr>
      <w:r w:rsidRPr="008F3D52">
        <w:rPr>
          <w:rFonts w:ascii="Tahoma" w:hAnsi="Tahoma"/>
          <w:sz w:val="20"/>
          <w:szCs w:val="20"/>
        </w:rPr>
        <w:t xml:space="preserve">Le métier de croupière/croupier permet de voyager à travers le monde entier. C’est un métier universel : les règles des jeux sont identiques à travers le monde entier (seules les procédures changent d’un pays à l’autre). Une/un croupière/croupier peut donc voyager grâce à son métier : en Angleterre, en Suisse, dans le reste de l’Europe, au Canada, aux Etats-Unis, en Australie et bien sûr les paquebots de croisières. Les croupiers sont logés, nourris et blanchis, travaillent quelques </w:t>
      </w:r>
      <w:r w:rsidRPr="008F3D52">
        <w:rPr>
          <w:rFonts w:ascii="Tahoma" w:hAnsi="Tahoma"/>
          <w:noProof/>
          <w:sz w:val="20"/>
          <w:szCs w:val="20"/>
          <w:lang w:eastAsia="fr-FR"/>
        </w:rPr>
        <w:drawing>
          <wp:anchor distT="0" distB="0" distL="114300" distR="114300" simplePos="0" relativeHeight="251659264" behindDoc="1" locked="0" layoutInCell="1" allowOverlap="1" wp14:anchorId="7F83A116" wp14:editId="77C7C9F1">
            <wp:simplePos x="0" y="0"/>
            <wp:positionH relativeFrom="column">
              <wp:posOffset>3028315</wp:posOffset>
            </wp:positionH>
            <wp:positionV relativeFrom="paragraph">
              <wp:posOffset>186055</wp:posOffset>
            </wp:positionV>
            <wp:extent cx="2678430" cy="929640"/>
            <wp:effectExtent l="0" t="0" r="0" b="10160"/>
            <wp:wrapTight wrapText="bothSides">
              <wp:wrapPolygon edited="0">
                <wp:start x="0" y="0"/>
                <wp:lineTo x="0" y="21246"/>
                <wp:lineTo x="21303" y="21246"/>
                <wp:lineTo x="21303" y="0"/>
                <wp:lineTo x="0" y="0"/>
              </wp:wrapPolygon>
            </wp:wrapTight>
            <wp:docPr id="2" name="Image 5" descr="D:\CERUS CASINO\RELATIONS PRESSE\photopresse\croisiere_cas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CERUS CASINO\RELATIONS PRESSE\photopresse\croisiere_casin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843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D52">
        <w:rPr>
          <w:rFonts w:ascii="Tahoma" w:hAnsi="Tahoma"/>
          <w:sz w:val="20"/>
          <w:szCs w:val="20"/>
        </w:rPr>
        <w:t xml:space="preserve">heures par jour et voyagent à travers le monde entier : Le rêve pour beaucoup de croupiers. </w:t>
      </w:r>
    </w:p>
    <w:p w14:paraId="1DC37613" w14:textId="77777777" w:rsidR="000036AB" w:rsidRPr="008F3D52" w:rsidRDefault="000036AB" w:rsidP="00072F53">
      <w:pPr>
        <w:jc w:val="both"/>
        <w:rPr>
          <w:rFonts w:ascii="Tahoma" w:hAnsi="Tahoma"/>
          <w:sz w:val="20"/>
          <w:szCs w:val="20"/>
        </w:rPr>
      </w:pPr>
      <w:r w:rsidRPr="008F3D52">
        <w:rPr>
          <w:rFonts w:ascii="Tahoma" w:hAnsi="Tahoma"/>
          <w:sz w:val="20"/>
          <w:szCs w:val="20"/>
        </w:rPr>
        <w:t xml:space="preserve">Il est conseillé de suivre une formation de croupier en Angleterre, puis d’avoir une expérience de 18 à 24 mois avant de commencer une carrière internationale. Le Royaume-Uni est un véritable tremplin pour une carrière internationale. </w:t>
      </w:r>
    </w:p>
    <w:p w14:paraId="6E95820E" w14:textId="77777777" w:rsidR="00BB3B1E" w:rsidRPr="008F3D52" w:rsidRDefault="00BB3B1E" w:rsidP="00072F53">
      <w:pPr>
        <w:jc w:val="both"/>
        <w:rPr>
          <w:rFonts w:ascii="Tahoma" w:hAnsi="Tahoma" w:cs="Tahoma"/>
          <w:sz w:val="20"/>
          <w:szCs w:val="20"/>
        </w:rPr>
      </w:pPr>
    </w:p>
    <w:p w14:paraId="78AB340A" w14:textId="77777777" w:rsidR="00BB3B1E" w:rsidRPr="008F3D52" w:rsidRDefault="00721C5E" w:rsidP="00072F53">
      <w:pPr>
        <w:jc w:val="both"/>
        <w:rPr>
          <w:rFonts w:ascii="Tahoma" w:hAnsi="Tahoma"/>
          <w:b/>
          <w:color w:val="E36C0A" w:themeColor="accent6" w:themeShade="BF"/>
          <w:sz w:val="20"/>
          <w:szCs w:val="20"/>
        </w:rPr>
      </w:pPr>
      <w:r w:rsidRPr="008F3D52">
        <w:rPr>
          <w:rFonts w:ascii="Tahoma" w:hAnsi="Tahoma"/>
          <w:b/>
          <w:color w:val="E36C0A" w:themeColor="accent6" w:themeShade="BF"/>
          <w:sz w:val="20"/>
          <w:szCs w:val="20"/>
        </w:rPr>
        <w:t>U</w:t>
      </w:r>
      <w:r w:rsidR="00BB3B1E" w:rsidRPr="008F3D52">
        <w:rPr>
          <w:rFonts w:ascii="Tahoma" w:hAnsi="Tahoma"/>
          <w:b/>
          <w:color w:val="E36C0A" w:themeColor="accent6" w:themeShade="BF"/>
          <w:sz w:val="20"/>
          <w:szCs w:val="20"/>
        </w:rPr>
        <w:t xml:space="preserve">n métier d’avenir </w:t>
      </w:r>
    </w:p>
    <w:p w14:paraId="5AF865A2" w14:textId="77777777" w:rsidR="00BB3B1E" w:rsidRPr="008F3D52" w:rsidRDefault="00FD6A80" w:rsidP="00072F53">
      <w:pPr>
        <w:jc w:val="both"/>
        <w:rPr>
          <w:rFonts w:ascii="Tahoma" w:hAnsi="Tahoma" w:cs="Tahoma"/>
          <w:sz w:val="20"/>
          <w:szCs w:val="20"/>
        </w:rPr>
      </w:pPr>
      <w:r w:rsidRPr="008F3D52">
        <w:rPr>
          <w:rFonts w:ascii="Tahoma" w:hAnsi="Tahoma" w:cs="Tahoma"/>
          <w:noProof/>
          <w:sz w:val="20"/>
          <w:szCs w:val="20"/>
          <w:lang w:eastAsia="fr-FR"/>
        </w:rPr>
        <w:drawing>
          <wp:anchor distT="0" distB="0" distL="114300" distR="114300" simplePos="0" relativeHeight="251666432" behindDoc="1" locked="0" layoutInCell="1" allowOverlap="1" wp14:anchorId="469B139E" wp14:editId="464C71FC">
            <wp:simplePos x="0" y="0"/>
            <wp:positionH relativeFrom="column">
              <wp:posOffset>0</wp:posOffset>
            </wp:positionH>
            <wp:positionV relativeFrom="paragraph">
              <wp:posOffset>98425</wp:posOffset>
            </wp:positionV>
            <wp:extent cx="1737360" cy="1303020"/>
            <wp:effectExtent l="0" t="0" r="0" b="0"/>
            <wp:wrapTight wrapText="bothSides">
              <wp:wrapPolygon edited="0">
                <wp:start x="0" y="0"/>
                <wp:lineTo x="0" y="21053"/>
                <wp:lineTo x="21158" y="21053"/>
                <wp:lineTo x="21158" y="0"/>
                <wp:lineTo x="0" y="0"/>
              </wp:wrapPolygon>
            </wp:wrapTight>
            <wp:docPr id="7" name="Picture 7" descr="croupier_cerus_cas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oupier_cerus_casin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7360"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B1E" w:rsidRPr="008F3D52">
        <w:rPr>
          <w:rFonts w:ascii="Tahoma" w:hAnsi="Tahoma" w:cs="Tahoma"/>
          <w:sz w:val="20"/>
          <w:szCs w:val="20"/>
        </w:rPr>
        <w:t xml:space="preserve">Les  casinos recrutent en permanence, les établissements de jeux ont besoin de croupiers. Plusieurs facteurs expliquent cette demande de croupiers : </w:t>
      </w:r>
    </w:p>
    <w:p w14:paraId="065FD764" w14:textId="77777777" w:rsidR="00BB3B1E" w:rsidRPr="008F3D52" w:rsidRDefault="00BB3B1E" w:rsidP="00072F53">
      <w:pPr>
        <w:numPr>
          <w:ilvl w:val="0"/>
          <w:numId w:val="1"/>
        </w:numPr>
        <w:spacing w:after="60"/>
        <w:contextualSpacing/>
        <w:jc w:val="both"/>
        <w:rPr>
          <w:rFonts w:ascii="Tahoma" w:hAnsi="Tahoma" w:cs="Tahoma"/>
          <w:sz w:val="20"/>
          <w:szCs w:val="20"/>
        </w:rPr>
      </w:pPr>
      <w:r w:rsidRPr="008F3D52">
        <w:rPr>
          <w:rFonts w:ascii="Tahoma" w:hAnsi="Tahoma" w:cs="Tahoma"/>
          <w:sz w:val="20"/>
          <w:szCs w:val="20"/>
        </w:rPr>
        <w:t xml:space="preserve">Le Texas </w:t>
      </w:r>
      <w:proofErr w:type="spellStart"/>
      <w:r w:rsidRPr="008F3D52">
        <w:rPr>
          <w:rFonts w:ascii="Tahoma" w:hAnsi="Tahoma" w:cs="Tahoma"/>
          <w:sz w:val="20"/>
          <w:szCs w:val="20"/>
        </w:rPr>
        <w:t>Hold’em</w:t>
      </w:r>
      <w:proofErr w:type="spellEnd"/>
      <w:r w:rsidRPr="008F3D52">
        <w:rPr>
          <w:rFonts w:ascii="Tahoma" w:hAnsi="Tahoma" w:cs="Tahoma"/>
          <w:sz w:val="20"/>
          <w:szCs w:val="20"/>
        </w:rPr>
        <w:t xml:space="preserve"> Poker est un loisir qui continue à se développer. De plus en plus de français se convertissent à ce loisir : en famille o</w:t>
      </w:r>
      <w:r w:rsidR="000006C6">
        <w:rPr>
          <w:rFonts w:ascii="Tahoma" w:hAnsi="Tahoma" w:cs="Tahoma"/>
          <w:sz w:val="20"/>
          <w:szCs w:val="20"/>
        </w:rPr>
        <w:t xml:space="preserve">u entre amis, en club, dans un </w:t>
      </w:r>
      <w:r w:rsidR="00E54661" w:rsidRPr="008F3D52">
        <w:rPr>
          <w:rFonts w:ascii="Tahoma" w:hAnsi="Tahoma" w:cs="Tahoma"/>
          <w:sz w:val="20"/>
          <w:szCs w:val="20"/>
        </w:rPr>
        <w:t>casino</w:t>
      </w:r>
      <w:r w:rsidRPr="008F3D52">
        <w:rPr>
          <w:rFonts w:ascii="Tahoma" w:hAnsi="Tahoma" w:cs="Tahoma"/>
          <w:sz w:val="20"/>
          <w:szCs w:val="20"/>
        </w:rPr>
        <w:t xml:space="preserve"> ou dans un cercle de jeux.</w:t>
      </w:r>
      <w:r w:rsidRPr="008F3D52">
        <w:rPr>
          <w:rFonts w:ascii="Tahoma" w:hAnsi="Tahoma" w:cs="Tahoma"/>
          <w:noProof/>
          <w:sz w:val="20"/>
          <w:szCs w:val="20"/>
        </w:rPr>
        <w:t xml:space="preserve"> </w:t>
      </w:r>
    </w:p>
    <w:p w14:paraId="25D6BB25" w14:textId="605D5CA8" w:rsidR="00BB3B1E" w:rsidRPr="008F3D52" w:rsidRDefault="00900E4C" w:rsidP="00072F53">
      <w:pPr>
        <w:numPr>
          <w:ilvl w:val="0"/>
          <w:numId w:val="1"/>
        </w:numPr>
        <w:spacing w:after="60"/>
        <w:contextualSpacing/>
        <w:jc w:val="both"/>
        <w:rPr>
          <w:rFonts w:ascii="Tahoma" w:hAnsi="Tahoma" w:cs="Tahoma"/>
          <w:sz w:val="20"/>
          <w:szCs w:val="20"/>
        </w:rPr>
      </w:pPr>
      <w:r>
        <w:rPr>
          <w:rFonts w:ascii="Tahoma" w:hAnsi="Tahoma" w:cs="Tahoma"/>
          <w:sz w:val="20"/>
          <w:szCs w:val="20"/>
        </w:rPr>
        <w:t>De plus en plus de belges</w:t>
      </w:r>
      <w:r w:rsidR="00BB3B1E" w:rsidRPr="008F3D52">
        <w:rPr>
          <w:rFonts w:ascii="Tahoma" w:hAnsi="Tahoma" w:cs="Tahoma"/>
          <w:sz w:val="20"/>
          <w:szCs w:val="20"/>
        </w:rPr>
        <w:t xml:space="preserve"> considèrent le casino comme un </w:t>
      </w:r>
      <w:r w:rsidR="00E54661">
        <w:rPr>
          <w:rFonts w:ascii="Tahoma" w:hAnsi="Tahoma" w:cs="Tahoma"/>
          <w:sz w:val="20"/>
          <w:szCs w:val="20"/>
        </w:rPr>
        <w:t xml:space="preserve">loisir. L’image des </w:t>
      </w:r>
      <w:r w:rsidR="00721C5E" w:rsidRPr="008F3D52">
        <w:rPr>
          <w:rFonts w:ascii="Tahoma" w:hAnsi="Tahoma" w:cs="Tahoma"/>
          <w:sz w:val="20"/>
          <w:szCs w:val="20"/>
        </w:rPr>
        <w:t xml:space="preserve"> </w:t>
      </w:r>
      <w:r w:rsidR="00E54661" w:rsidRPr="008F3D52">
        <w:rPr>
          <w:rFonts w:ascii="Tahoma" w:hAnsi="Tahoma" w:cs="Tahoma"/>
          <w:sz w:val="20"/>
          <w:szCs w:val="20"/>
        </w:rPr>
        <w:t>casinos</w:t>
      </w:r>
      <w:r w:rsidR="00BB3B1E" w:rsidRPr="008F3D52">
        <w:rPr>
          <w:rFonts w:ascii="Tahoma" w:hAnsi="Tahoma" w:cs="Tahoma"/>
          <w:sz w:val="20"/>
          <w:szCs w:val="20"/>
        </w:rPr>
        <w:t xml:space="preserve"> change. Les clichés disparaissent au fur et à mesure. Ce loisir devient accessible au plus grand nombre. </w:t>
      </w:r>
    </w:p>
    <w:p w14:paraId="39D64D8A" w14:textId="77777777" w:rsidR="00BB3B1E" w:rsidRPr="008F3D52" w:rsidRDefault="00BB3B1E" w:rsidP="00072F53">
      <w:pPr>
        <w:numPr>
          <w:ilvl w:val="0"/>
          <w:numId w:val="1"/>
        </w:numPr>
        <w:spacing w:after="60"/>
        <w:contextualSpacing/>
        <w:jc w:val="both"/>
        <w:rPr>
          <w:rFonts w:ascii="Tahoma" w:hAnsi="Tahoma" w:cs="Tahoma"/>
          <w:sz w:val="20"/>
          <w:szCs w:val="20"/>
        </w:rPr>
      </w:pPr>
      <w:r w:rsidRPr="008F3D52">
        <w:rPr>
          <w:rFonts w:ascii="Tahoma" w:hAnsi="Tahoma" w:cs="Tahoma"/>
          <w:sz w:val="20"/>
          <w:szCs w:val="20"/>
        </w:rPr>
        <w:t xml:space="preserve">Comme beaucoup de secteurs, les casinos connaissent le papy-boom, il faut donc remplacer les croupiers qui partent en retraite ou qui arrêtent leur carrière dans les établissements de jeux. </w:t>
      </w:r>
    </w:p>
    <w:p w14:paraId="6D696B77" w14:textId="77777777" w:rsidR="00BB3B1E" w:rsidRPr="008F3D52" w:rsidRDefault="00BB3B1E" w:rsidP="00072F53">
      <w:pPr>
        <w:numPr>
          <w:ilvl w:val="0"/>
          <w:numId w:val="1"/>
        </w:numPr>
        <w:spacing w:after="60"/>
        <w:contextualSpacing/>
        <w:jc w:val="both"/>
        <w:rPr>
          <w:rFonts w:ascii="Tahoma" w:hAnsi="Tahoma" w:cs="Tahoma"/>
          <w:sz w:val="20"/>
          <w:szCs w:val="20"/>
        </w:rPr>
      </w:pPr>
      <w:r w:rsidRPr="008F3D52">
        <w:rPr>
          <w:rFonts w:ascii="Tahoma" w:hAnsi="Tahoma" w:cs="Tahoma"/>
          <w:sz w:val="20"/>
          <w:szCs w:val="20"/>
        </w:rPr>
        <w:t xml:space="preserve">Le métier connaît un turn-over positif lié à l’évolution hiérarchique ou aux opportunités de voyager pour les croupiers. </w:t>
      </w:r>
    </w:p>
    <w:p w14:paraId="004CA740" w14:textId="77777777" w:rsidR="00BB3B1E" w:rsidRDefault="00BB3B1E" w:rsidP="00072F53">
      <w:pPr>
        <w:jc w:val="both"/>
        <w:rPr>
          <w:rFonts w:ascii="Tahoma" w:hAnsi="Tahoma"/>
          <w:sz w:val="20"/>
          <w:szCs w:val="20"/>
        </w:rPr>
      </w:pPr>
    </w:p>
    <w:p w14:paraId="78B88466" w14:textId="77777777" w:rsidR="00900E4C" w:rsidRDefault="00900E4C" w:rsidP="00072F53">
      <w:pPr>
        <w:jc w:val="both"/>
        <w:rPr>
          <w:rFonts w:ascii="Tahoma" w:hAnsi="Tahoma"/>
          <w:sz w:val="20"/>
          <w:szCs w:val="20"/>
        </w:rPr>
      </w:pPr>
    </w:p>
    <w:p w14:paraId="59BC486C" w14:textId="77777777" w:rsidR="00900E4C" w:rsidRPr="008F3D52" w:rsidRDefault="00900E4C" w:rsidP="00072F53">
      <w:pPr>
        <w:jc w:val="both"/>
        <w:rPr>
          <w:rFonts w:ascii="Tahoma" w:hAnsi="Tahoma"/>
          <w:sz w:val="20"/>
          <w:szCs w:val="20"/>
        </w:rPr>
      </w:pPr>
    </w:p>
    <w:p w14:paraId="17B8EED6" w14:textId="77777777" w:rsidR="00BB3B1E" w:rsidRPr="008F3D52" w:rsidRDefault="00BB3B1E" w:rsidP="00072F53">
      <w:pPr>
        <w:jc w:val="both"/>
        <w:rPr>
          <w:rFonts w:ascii="Tahoma" w:hAnsi="Tahoma"/>
          <w:b/>
          <w:color w:val="E36C0A" w:themeColor="accent6" w:themeShade="BF"/>
          <w:sz w:val="20"/>
          <w:szCs w:val="20"/>
        </w:rPr>
      </w:pPr>
      <w:r w:rsidRPr="008F3D52">
        <w:rPr>
          <w:rFonts w:ascii="Tahoma" w:hAnsi="Tahoma"/>
          <w:b/>
          <w:color w:val="E36C0A" w:themeColor="accent6" w:themeShade="BF"/>
          <w:sz w:val="20"/>
          <w:szCs w:val="20"/>
        </w:rPr>
        <w:lastRenderedPageBreak/>
        <w:t>CERUS CASINO ACADEMY en quelques chiffres</w:t>
      </w:r>
    </w:p>
    <w:p w14:paraId="2CAF3E25" w14:textId="77777777" w:rsidR="00BB3B1E" w:rsidRPr="008F3D52" w:rsidRDefault="00E54661" w:rsidP="00072F53">
      <w:pPr>
        <w:numPr>
          <w:ilvl w:val="0"/>
          <w:numId w:val="2"/>
        </w:numPr>
        <w:spacing w:after="60"/>
        <w:ind w:left="0" w:firstLine="0"/>
        <w:jc w:val="both"/>
        <w:rPr>
          <w:rFonts w:ascii="Tahoma" w:hAnsi="Tahoma" w:cs="Tahoma"/>
          <w:sz w:val="20"/>
          <w:szCs w:val="20"/>
        </w:rPr>
      </w:pPr>
      <w:r>
        <w:rPr>
          <w:rFonts w:ascii="Tahoma" w:hAnsi="Tahoma" w:cs="Tahoma"/>
          <w:sz w:val="20"/>
          <w:szCs w:val="20"/>
        </w:rPr>
        <w:t>3000</w:t>
      </w:r>
      <w:r w:rsidR="00BB3B1E" w:rsidRPr="008F3D52">
        <w:rPr>
          <w:rFonts w:ascii="Tahoma" w:hAnsi="Tahoma" w:cs="Tahoma"/>
          <w:sz w:val="20"/>
          <w:szCs w:val="20"/>
        </w:rPr>
        <w:t xml:space="preserve"> stagiaires formés depuis 10 ans</w:t>
      </w:r>
    </w:p>
    <w:p w14:paraId="59EFCE57" w14:textId="77777777" w:rsidR="00BB3B1E" w:rsidRPr="008F3D52" w:rsidRDefault="00BB3B1E" w:rsidP="00072F53">
      <w:pPr>
        <w:numPr>
          <w:ilvl w:val="0"/>
          <w:numId w:val="2"/>
        </w:numPr>
        <w:spacing w:after="60"/>
        <w:ind w:left="0" w:firstLine="0"/>
        <w:jc w:val="both"/>
        <w:rPr>
          <w:rFonts w:ascii="Tahoma" w:hAnsi="Tahoma" w:cs="Tahoma"/>
          <w:sz w:val="20"/>
          <w:szCs w:val="20"/>
        </w:rPr>
      </w:pPr>
      <w:r w:rsidRPr="008F3D52">
        <w:rPr>
          <w:rFonts w:ascii="Tahoma" w:hAnsi="Tahoma" w:cs="Tahoma"/>
          <w:sz w:val="20"/>
          <w:szCs w:val="20"/>
        </w:rPr>
        <w:t xml:space="preserve">83% de taux de réussite au diplôme </w:t>
      </w:r>
    </w:p>
    <w:p w14:paraId="5FCBB4CC" w14:textId="77777777" w:rsidR="00BB3B1E" w:rsidRPr="008F3D52" w:rsidRDefault="00BB3B1E" w:rsidP="00072F53">
      <w:pPr>
        <w:numPr>
          <w:ilvl w:val="0"/>
          <w:numId w:val="2"/>
        </w:numPr>
        <w:spacing w:after="60"/>
        <w:ind w:left="0" w:firstLine="0"/>
        <w:jc w:val="both"/>
        <w:rPr>
          <w:rFonts w:ascii="Tahoma" w:hAnsi="Tahoma" w:cs="Tahoma"/>
          <w:sz w:val="20"/>
          <w:szCs w:val="20"/>
        </w:rPr>
      </w:pPr>
      <w:r w:rsidRPr="008F3D52">
        <w:rPr>
          <w:rFonts w:ascii="Tahoma" w:hAnsi="Tahoma" w:cs="Tahoma"/>
          <w:sz w:val="20"/>
          <w:szCs w:val="20"/>
        </w:rPr>
        <w:t>100% de placement depuis 2003 pour les stagiaires diplômés et sérieux</w:t>
      </w:r>
    </w:p>
    <w:p w14:paraId="24E3E41B" w14:textId="77777777" w:rsidR="00BB3B1E" w:rsidRPr="008F3D52" w:rsidRDefault="00BB3B1E" w:rsidP="00072F53">
      <w:pPr>
        <w:numPr>
          <w:ilvl w:val="0"/>
          <w:numId w:val="2"/>
        </w:numPr>
        <w:spacing w:after="60"/>
        <w:ind w:left="0" w:firstLine="0"/>
        <w:jc w:val="both"/>
        <w:rPr>
          <w:rFonts w:ascii="Tahoma" w:hAnsi="Tahoma" w:cs="Tahoma"/>
          <w:sz w:val="20"/>
          <w:szCs w:val="20"/>
        </w:rPr>
      </w:pPr>
      <w:r w:rsidRPr="008F3D52">
        <w:rPr>
          <w:rFonts w:ascii="Tahoma" w:hAnsi="Tahoma" w:cs="Tahoma"/>
          <w:sz w:val="20"/>
          <w:szCs w:val="20"/>
        </w:rPr>
        <w:t xml:space="preserve">80% de taux de pérennisation </w:t>
      </w:r>
    </w:p>
    <w:p w14:paraId="55B2AC29" w14:textId="77777777" w:rsidR="00BB3B1E" w:rsidRPr="008F3D52" w:rsidRDefault="00BB3B1E" w:rsidP="00072F53">
      <w:pPr>
        <w:numPr>
          <w:ilvl w:val="0"/>
          <w:numId w:val="2"/>
        </w:numPr>
        <w:spacing w:after="60"/>
        <w:ind w:left="0" w:firstLine="0"/>
        <w:jc w:val="both"/>
        <w:rPr>
          <w:rFonts w:ascii="Tahoma" w:hAnsi="Tahoma" w:cs="Tahoma"/>
          <w:sz w:val="20"/>
          <w:szCs w:val="20"/>
        </w:rPr>
      </w:pPr>
      <w:r w:rsidRPr="008F3D52">
        <w:rPr>
          <w:rFonts w:ascii="Tahoma" w:hAnsi="Tahoma" w:cs="Tahoma"/>
          <w:sz w:val="20"/>
          <w:szCs w:val="20"/>
        </w:rPr>
        <w:t>Formation de croupier, croupier international, technicien de maintenance de machines à sous et assistant clientèle machines à sous</w:t>
      </w:r>
    </w:p>
    <w:p w14:paraId="42837E41" w14:textId="77777777" w:rsidR="00BB3B1E" w:rsidRPr="008F3D52" w:rsidRDefault="00E54661" w:rsidP="00072F53">
      <w:pPr>
        <w:numPr>
          <w:ilvl w:val="0"/>
          <w:numId w:val="2"/>
        </w:numPr>
        <w:spacing w:after="60"/>
        <w:ind w:left="0" w:firstLine="0"/>
        <w:jc w:val="both"/>
        <w:rPr>
          <w:rFonts w:ascii="Tahoma" w:hAnsi="Tahoma" w:cs="Tahoma"/>
          <w:sz w:val="20"/>
          <w:szCs w:val="20"/>
        </w:rPr>
      </w:pPr>
      <w:r>
        <w:rPr>
          <w:rFonts w:ascii="Tahoma" w:hAnsi="Tahoma" w:cs="Tahoma"/>
          <w:sz w:val="20"/>
          <w:szCs w:val="20"/>
        </w:rPr>
        <w:t>13</w:t>
      </w:r>
      <w:r w:rsidR="00363AC0">
        <w:rPr>
          <w:rFonts w:ascii="Tahoma" w:hAnsi="Tahoma" w:cs="Tahoma"/>
          <w:sz w:val="20"/>
          <w:szCs w:val="20"/>
        </w:rPr>
        <w:t xml:space="preserve"> sites de formations et </w:t>
      </w:r>
      <w:r>
        <w:rPr>
          <w:rFonts w:ascii="Tahoma" w:hAnsi="Tahoma" w:cs="Tahoma"/>
          <w:sz w:val="20"/>
          <w:szCs w:val="20"/>
        </w:rPr>
        <w:t>12</w:t>
      </w:r>
      <w:r w:rsidR="00363AC0">
        <w:rPr>
          <w:rFonts w:ascii="Tahoma" w:hAnsi="Tahoma" w:cs="Tahoma"/>
          <w:sz w:val="20"/>
          <w:szCs w:val="20"/>
        </w:rPr>
        <w:t xml:space="preserve"> </w:t>
      </w:r>
      <w:r w:rsidR="00BB3B1E" w:rsidRPr="008F3D52">
        <w:rPr>
          <w:rFonts w:ascii="Tahoma" w:hAnsi="Tahoma" w:cs="Tahoma"/>
          <w:sz w:val="20"/>
          <w:szCs w:val="20"/>
        </w:rPr>
        <w:t>écoles en Europe</w:t>
      </w:r>
    </w:p>
    <w:p w14:paraId="498F69E4" w14:textId="77777777" w:rsidR="00BB3B1E" w:rsidRPr="00E54661" w:rsidRDefault="00BB3B1E" w:rsidP="00072F53">
      <w:pPr>
        <w:numPr>
          <w:ilvl w:val="0"/>
          <w:numId w:val="2"/>
        </w:numPr>
        <w:spacing w:after="60"/>
        <w:ind w:left="0" w:firstLine="0"/>
        <w:jc w:val="both"/>
        <w:rPr>
          <w:rFonts w:ascii="Tahoma" w:hAnsi="Tahoma" w:cs="Tahoma"/>
          <w:sz w:val="20"/>
          <w:szCs w:val="20"/>
        </w:rPr>
      </w:pPr>
      <w:r w:rsidRPr="008F3D52">
        <w:rPr>
          <w:rFonts w:ascii="Tahoma" w:hAnsi="Tahoma" w:cs="Tahoma"/>
          <w:sz w:val="20"/>
          <w:szCs w:val="20"/>
        </w:rPr>
        <w:t>1</w:t>
      </w:r>
      <w:r w:rsidRPr="008F3D52">
        <w:rPr>
          <w:rFonts w:ascii="Tahoma" w:hAnsi="Tahoma" w:cs="Tahoma"/>
          <w:sz w:val="20"/>
          <w:szCs w:val="20"/>
          <w:vertAlign w:val="superscript"/>
        </w:rPr>
        <w:t>ère</w:t>
      </w:r>
      <w:r w:rsidRPr="008F3D52">
        <w:rPr>
          <w:rFonts w:ascii="Tahoma" w:hAnsi="Tahoma" w:cs="Tahoma"/>
          <w:sz w:val="20"/>
          <w:szCs w:val="20"/>
        </w:rPr>
        <w:t xml:space="preserve"> école de croupiers indépendante en France et en Europe</w:t>
      </w:r>
    </w:p>
    <w:sectPr w:rsidR="00BB3B1E" w:rsidRPr="00E54661" w:rsidSect="00E54661">
      <w:pgSz w:w="11900" w:h="16840"/>
      <w:pgMar w:top="426" w:right="1304" w:bottom="426" w:left="130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ormata Regular">
    <w:altName w:val="Bell MT"/>
    <w:charset w:val="00"/>
    <w:family w:val="auto"/>
    <w:pitch w:val="variable"/>
    <w:sig w:usb0="00000003" w:usb1="4000004A" w:usb2="00000000" w:usb3="00000000" w:csb0="000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A60F9"/>
    <w:multiLevelType w:val="hybridMultilevel"/>
    <w:tmpl w:val="E5D60690"/>
    <w:lvl w:ilvl="0" w:tplc="8C44B088">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ECD0025"/>
    <w:multiLevelType w:val="hybridMultilevel"/>
    <w:tmpl w:val="C90C56CE"/>
    <w:lvl w:ilvl="0" w:tplc="8C44B088">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E084CCE"/>
    <w:multiLevelType w:val="hybridMultilevel"/>
    <w:tmpl w:val="737256FC"/>
    <w:lvl w:ilvl="0" w:tplc="040C000D">
      <w:start w:val="1"/>
      <w:numFmt w:val="bullet"/>
      <w:lvlText w:val=""/>
      <w:lvlJc w:val="left"/>
      <w:pPr>
        <w:ind w:left="452" w:hanging="360"/>
      </w:pPr>
      <w:rPr>
        <w:rFonts w:ascii="Wingdings" w:hAnsi="Wingdings" w:hint="default"/>
      </w:rPr>
    </w:lvl>
    <w:lvl w:ilvl="1" w:tplc="040C0003">
      <w:start w:val="1"/>
      <w:numFmt w:val="bullet"/>
      <w:lvlText w:val="o"/>
      <w:lvlJc w:val="left"/>
      <w:pPr>
        <w:ind w:left="1172" w:hanging="360"/>
      </w:pPr>
      <w:rPr>
        <w:rFonts w:ascii="Courier New" w:hAnsi="Courier New" w:cs="Courier New" w:hint="default"/>
      </w:rPr>
    </w:lvl>
    <w:lvl w:ilvl="2" w:tplc="040C0005" w:tentative="1">
      <w:start w:val="1"/>
      <w:numFmt w:val="bullet"/>
      <w:lvlText w:val=""/>
      <w:lvlJc w:val="left"/>
      <w:pPr>
        <w:ind w:left="1892" w:hanging="360"/>
      </w:pPr>
      <w:rPr>
        <w:rFonts w:ascii="Wingdings" w:hAnsi="Wingdings" w:hint="default"/>
      </w:rPr>
    </w:lvl>
    <w:lvl w:ilvl="3" w:tplc="040C0001" w:tentative="1">
      <w:start w:val="1"/>
      <w:numFmt w:val="bullet"/>
      <w:lvlText w:val=""/>
      <w:lvlJc w:val="left"/>
      <w:pPr>
        <w:ind w:left="2612" w:hanging="360"/>
      </w:pPr>
      <w:rPr>
        <w:rFonts w:ascii="Symbol" w:hAnsi="Symbol" w:hint="default"/>
      </w:rPr>
    </w:lvl>
    <w:lvl w:ilvl="4" w:tplc="040C0003" w:tentative="1">
      <w:start w:val="1"/>
      <w:numFmt w:val="bullet"/>
      <w:lvlText w:val="o"/>
      <w:lvlJc w:val="left"/>
      <w:pPr>
        <w:ind w:left="3332" w:hanging="360"/>
      </w:pPr>
      <w:rPr>
        <w:rFonts w:ascii="Courier New" w:hAnsi="Courier New" w:cs="Courier New" w:hint="default"/>
      </w:rPr>
    </w:lvl>
    <w:lvl w:ilvl="5" w:tplc="040C0005" w:tentative="1">
      <w:start w:val="1"/>
      <w:numFmt w:val="bullet"/>
      <w:lvlText w:val=""/>
      <w:lvlJc w:val="left"/>
      <w:pPr>
        <w:ind w:left="4052" w:hanging="360"/>
      </w:pPr>
      <w:rPr>
        <w:rFonts w:ascii="Wingdings" w:hAnsi="Wingdings" w:hint="default"/>
      </w:rPr>
    </w:lvl>
    <w:lvl w:ilvl="6" w:tplc="040C0001" w:tentative="1">
      <w:start w:val="1"/>
      <w:numFmt w:val="bullet"/>
      <w:lvlText w:val=""/>
      <w:lvlJc w:val="left"/>
      <w:pPr>
        <w:ind w:left="4772" w:hanging="360"/>
      </w:pPr>
      <w:rPr>
        <w:rFonts w:ascii="Symbol" w:hAnsi="Symbol" w:hint="default"/>
      </w:rPr>
    </w:lvl>
    <w:lvl w:ilvl="7" w:tplc="040C0003" w:tentative="1">
      <w:start w:val="1"/>
      <w:numFmt w:val="bullet"/>
      <w:lvlText w:val="o"/>
      <w:lvlJc w:val="left"/>
      <w:pPr>
        <w:ind w:left="5492" w:hanging="360"/>
      </w:pPr>
      <w:rPr>
        <w:rFonts w:ascii="Courier New" w:hAnsi="Courier New" w:cs="Courier New" w:hint="default"/>
      </w:rPr>
    </w:lvl>
    <w:lvl w:ilvl="8" w:tplc="040C0005" w:tentative="1">
      <w:start w:val="1"/>
      <w:numFmt w:val="bullet"/>
      <w:lvlText w:val=""/>
      <w:lvlJc w:val="left"/>
      <w:pPr>
        <w:ind w:left="6212" w:hanging="360"/>
      </w:pPr>
      <w:rPr>
        <w:rFonts w:ascii="Wingdings" w:hAnsi="Wingdings" w:hint="default"/>
      </w:rPr>
    </w:lvl>
  </w:abstractNum>
  <w:abstractNum w:abstractNumId="3">
    <w:nsid w:val="60D51917"/>
    <w:multiLevelType w:val="hybridMultilevel"/>
    <w:tmpl w:val="76343A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6AB"/>
    <w:rsid w:val="000006C6"/>
    <w:rsid w:val="00000D13"/>
    <w:rsid w:val="000036AB"/>
    <w:rsid w:val="00072F53"/>
    <w:rsid w:val="00084F0C"/>
    <w:rsid w:val="00131C26"/>
    <w:rsid w:val="0015652C"/>
    <w:rsid w:val="0017083B"/>
    <w:rsid w:val="001F610B"/>
    <w:rsid w:val="00220B2C"/>
    <w:rsid w:val="002B28F2"/>
    <w:rsid w:val="002D5FA8"/>
    <w:rsid w:val="002E4F22"/>
    <w:rsid w:val="003377CF"/>
    <w:rsid w:val="00363AC0"/>
    <w:rsid w:val="003A2970"/>
    <w:rsid w:val="003C5B1B"/>
    <w:rsid w:val="004A374E"/>
    <w:rsid w:val="004A5AFF"/>
    <w:rsid w:val="00501D4A"/>
    <w:rsid w:val="005375F3"/>
    <w:rsid w:val="00557983"/>
    <w:rsid w:val="00590D96"/>
    <w:rsid w:val="005B097E"/>
    <w:rsid w:val="005E3CFC"/>
    <w:rsid w:val="00624442"/>
    <w:rsid w:val="006637D7"/>
    <w:rsid w:val="006F20A3"/>
    <w:rsid w:val="006F554D"/>
    <w:rsid w:val="00706901"/>
    <w:rsid w:val="00721C5E"/>
    <w:rsid w:val="00757A4E"/>
    <w:rsid w:val="007A2A40"/>
    <w:rsid w:val="00801368"/>
    <w:rsid w:val="00841C96"/>
    <w:rsid w:val="00895123"/>
    <w:rsid w:val="008B46D8"/>
    <w:rsid w:val="008C47F2"/>
    <w:rsid w:val="008D62F3"/>
    <w:rsid w:val="008F3D52"/>
    <w:rsid w:val="00900E4C"/>
    <w:rsid w:val="00923B14"/>
    <w:rsid w:val="00944B04"/>
    <w:rsid w:val="009662B2"/>
    <w:rsid w:val="00982BFE"/>
    <w:rsid w:val="009E0675"/>
    <w:rsid w:val="00A175A6"/>
    <w:rsid w:val="00A434D2"/>
    <w:rsid w:val="00A56B3F"/>
    <w:rsid w:val="00A61D2B"/>
    <w:rsid w:val="00A876B8"/>
    <w:rsid w:val="00A92C11"/>
    <w:rsid w:val="00AF6DAA"/>
    <w:rsid w:val="00B12DBA"/>
    <w:rsid w:val="00B60101"/>
    <w:rsid w:val="00BB0F10"/>
    <w:rsid w:val="00BB3B1E"/>
    <w:rsid w:val="00BD4159"/>
    <w:rsid w:val="00BE346C"/>
    <w:rsid w:val="00BF1347"/>
    <w:rsid w:val="00BF31BB"/>
    <w:rsid w:val="00CB7D1A"/>
    <w:rsid w:val="00D31C8E"/>
    <w:rsid w:val="00D87FCD"/>
    <w:rsid w:val="00E00A74"/>
    <w:rsid w:val="00E35127"/>
    <w:rsid w:val="00E37172"/>
    <w:rsid w:val="00E54661"/>
    <w:rsid w:val="00E629FA"/>
    <w:rsid w:val="00EA60AC"/>
    <w:rsid w:val="00EC5783"/>
    <w:rsid w:val="00FA4F6A"/>
    <w:rsid w:val="00FD4920"/>
    <w:rsid w:val="00FD6A8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DD2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oustitreCerus">
    <w:name w:val="Sous titre Cerus"/>
    <w:basedOn w:val="Normal"/>
    <w:autoRedefine/>
    <w:qFormat/>
    <w:rsid w:val="000036AB"/>
    <w:pPr>
      <w:spacing w:after="60"/>
    </w:pPr>
    <w:rPr>
      <w:rFonts w:ascii="Formata Regular" w:eastAsia="Times New Roman" w:hAnsi="Formata Regular" w:cs="Times New Roman"/>
      <w:color w:val="808080"/>
      <w:sz w:val="18"/>
      <w:szCs w:val="18"/>
      <w:lang w:eastAsia="fr-FR"/>
    </w:rPr>
  </w:style>
  <w:style w:type="character" w:styleId="Lienhypertexte">
    <w:name w:val="Hyperlink"/>
    <w:uiPriority w:val="99"/>
    <w:unhideWhenUsed/>
    <w:rsid w:val="000036AB"/>
    <w:rPr>
      <w:color w:val="0000FF"/>
      <w:u w:val="single"/>
    </w:rPr>
  </w:style>
  <w:style w:type="paragraph" w:styleId="Paragraphedeliste">
    <w:name w:val="List Paragraph"/>
    <w:basedOn w:val="Normal"/>
    <w:uiPriority w:val="34"/>
    <w:qFormat/>
    <w:rsid w:val="00FD6A80"/>
    <w:pPr>
      <w:ind w:left="720"/>
      <w:contextualSpacing/>
    </w:pPr>
  </w:style>
  <w:style w:type="paragraph" w:styleId="Textedebulles">
    <w:name w:val="Balloon Text"/>
    <w:basedOn w:val="Normal"/>
    <w:link w:val="TextedebullesCar"/>
    <w:uiPriority w:val="99"/>
    <w:semiHidden/>
    <w:unhideWhenUsed/>
    <w:rsid w:val="00FD6A8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D6A80"/>
    <w:rPr>
      <w:rFonts w:ascii="Lucida Grande" w:hAnsi="Lucida Grande" w:cs="Lucida Grande"/>
      <w:sz w:val="18"/>
      <w:szCs w:val="18"/>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oustitreCerus">
    <w:name w:val="Sous titre Cerus"/>
    <w:basedOn w:val="Normal"/>
    <w:autoRedefine/>
    <w:qFormat/>
    <w:rsid w:val="000036AB"/>
    <w:pPr>
      <w:spacing w:after="60"/>
    </w:pPr>
    <w:rPr>
      <w:rFonts w:ascii="Formata Regular" w:eastAsia="Times New Roman" w:hAnsi="Formata Regular" w:cs="Times New Roman"/>
      <w:color w:val="808080"/>
      <w:sz w:val="18"/>
      <w:szCs w:val="18"/>
      <w:lang w:eastAsia="fr-FR"/>
    </w:rPr>
  </w:style>
  <w:style w:type="character" w:styleId="Lienhypertexte">
    <w:name w:val="Hyperlink"/>
    <w:uiPriority w:val="99"/>
    <w:unhideWhenUsed/>
    <w:rsid w:val="000036AB"/>
    <w:rPr>
      <w:color w:val="0000FF"/>
      <w:u w:val="single"/>
    </w:rPr>
  </w:style>
  <w:style w:type="paragraph" w:styleId="Paragraphedeliste">
    <w:name w:val="List Paragraph"/>
    <w:basedOn w:val="Normal"/>
    <w:uiPriority w:val="34"/>
    <w:qFormat/>
    <w:rsid w:val="00FD6A80"/>
    <w:pPr>
      <w:ind w:left="720"/>
      <w:contextualSpacing/>
    </w:pPr>
  </w:style>
  <w:style w:type="paragraph" w:styleId="Textedebulles">
    <w:name w:val="Balloon Text"/>
    <w:basedOn w:val="Normal"/>
    <w:link w:val="TextedebullesCar"/>
    <w:uiPriority w:val="99"/>
    <w:semiHidden/>
    <w:unhideWhenUsed/>
    <w:rsid w:val="00FD6A8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D6A80"/>
    <w:rPr>
      <w:rFonts w:ascii="Lucida Grande" w:hAnsi="Lucida Grande" w:cs="Lucida Grande"/>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26514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hyperlink" Target="mailto:damienengels@cerus.fr"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ncp.gouv.fr"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1042</Words>
  <Characters>5734</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dc:creator>
  <cp:lastModifiedBy>JEAN-MARC</cp:lastModifiedBy>
  <cp:revision>2</cp:revision>
  <dcterms:created xsi:type="dcterms:W3CDTF">2017-01-20T13:28:00Z</dcterms:created>
  <dcterms:modified xsi:type="dcterms:W3CDTF">2017-01-20T13:28:00Z</dcterms:modified>
</cp:coreProperties>
</file>